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75C29" w14:textId="460259F8" w:rsidR="0088069B" w:rsidRPr="00454DE8" w:rsidRDefault="003A3B80" w:rsidP="003E3D9A">
      <w:pPr>
        <w:jc w:val="center"/>
        <w:rPr>
          <w:b/>
          <w:sz w:val="20"/>
          <w:szCs w:val="20"/>
        </w:rPr>
      </w:pPr>
      <w:r w:rsidRPr="00454DE8">
        <w:rPr>
          <w:b/>
          <w:i/>
          <w:sz w:val="20"/>
          <w:szCs w:val="20"/>
        </w:rPr>
        <w:t xml:space="preserve">E-mail Converter </w:t>
      </w:r>
      <w:r w:rsidR="001F2685" w:rsidRPr="00454DE8">
        <w:rPr>
          <w:b/>
          <w:i/>
          <w:sz w:val="20"/>
          <w:szCs w:val="20"/>
        </w:rPr>
        <w:t>for Outlook and SharePoint</w:t>
      </w:r>
      <w:r w:rsidR="0088069B" w:rsidRPr="00454DE8">
        <w:rPr>
          <w:b/>
          <w:sz w:val="20"/>
          <w:szCs w:val="20"/>
        </w:rPr>
        <w:t xml:space="preserve"> – User Manual</w:t>
      </w:r>
    </w:p>
    <w:p w14:paraId="0836F57D" w14:textId="77777777" w:rsidR="00870B92" w:rsidRPr="003E3D9A" w:rsidRDefault="00870B92" w:rsidP="003E3D9A">
      <w:pPr>
        <w:jc w:val="center"/>
        <w:rPr>
          <w:b/>
          <w:sz w:val="20"/>
          <w:szCs w:val="20"/>
        </w:rPr>
      </w:pPr>
    </w:p>
    <w:p w14:paraId="6494DE0C" w14:textId="213756A8" w:rsidR="0088069B" w:rsidRPr="003E3D9A" w:rsidRDefault="0088069B" w:rsidP="002B25DB">
      <w:pPr>
        <w:rPr>
          <w:rFonts w:ascii="Cambria" w:hAnsi="Cambria"/>
          <w:b/>
          <w:i/>
          <w:sz w:val="20"/>
          <w:szCs w:val="20"/>
          <w:u w:val="single"/>
        </w:rPr>
      </w:pPr>
      <w:r w:rsidRPr="003E3D9A">
        <w:rPr>
          <w:b/>
          <w:sz w:val="20"/>
          <w:szCs w:val="20"/>
        </w:rPr>
        <w:t>Contents</w:t>
      </w:r>
    </w:p>
    <w:p w14:paraId="2A57A049" w14:textId="01A4D317" w:rsidR="00090310" w:rsidRDefault="00090310">
      <w:pPr>
        <w:pStyle w:val="TOC1"/>
        <w:tabs>
          <w:tab w:val="left" w:pos="480"/>
          <w:tab w:val="right" w:leader="dot" w:pos="9060"/>
        </w:tabs>
        <w:rPr>
          <w:rFonts w:asciiTheme="minorHAnsi" w:eastAsiaTheme="minorEastAsia" w:hAnsiTheme="minorHAnsi" w:cstheme="minorBidi"/>
          <w:b w:val="0"/>
          <w:bCs w:val="0"/>
          <w:caps w:val="0"/>
          <w:noProof/>
          <w:sz w:val="22"/>
          <w:szCs w:val="22"/>
        </w:rPr>
      </w:pPr>
      <w:r>
        <w:rPr>
          <w:rFonts w:ascii="Cambria" w:hAnsi="Cambria"/>
          <w:b w:val="0"/>
          <w:bCs w:val="0"/>
          <w:i/>
          <w:caps w:val="0"/>
          <w:sz w:val="24"/>
          <w:u w:val="single"/>
        </w:rPr>
        <w:fldChar w:fldCharType="begin"/>
      </w:r>
      <w:r>
        <w:rPr>
          <w:rFonts w:ascii="Cambria" w:hAnsi="Cambria"/>
          <w:b w:val="0"/>
          <w:bCs w:val="0"/>
          <w:i/>
          <w:caps w:val="0"/>
          <w:sz w:val="24"/>
          <w:u w:val="single"/>
        </w:rPr>
        <w:instrText xml:space="preserve"> TOC \o "1-4" \h \z \u </w:instrText>
      </w:r>
      <w:r>
        <w:rPr>
          <w:rFonts w:ascii="Cambria" w:hAnsi="Cambria"/>
          <w:b w:val="0"/>
          <w:bCs w:val="0"/>
          <w:i/>
          <w:caps w:val="0"/>
          <w:sz w:val="24"/>
          <w:u w:val="single"/>
        </w:rPr>
        <w:fldChar w:fldCharType="separate"/>
      </w:r>
      <w:hyperlink w:anchor="_Toc519235077" w:history="1">
        <w:r w:rsidRPr="00EA3A1C">
          <w:rPr>
            <w:rStyle w:val="Hyperlink"/>
            <w:noProof/>
          </w:rPr>
          <w:t>1</w:t>
        </w:r>
        <w:r>
          <w:rPr>
            <w:rFonts w:asciiTheme="minorHAnsi" w:eastAsiaTheme="minorEastAsia" w:hAnsiTheme="minorHAnsi" w:cstheme="minorBidi"/>
            <w:b w:val="0"/>
            <w:bCs w:val="0"/>
            <w:caps w:val="0"/>
            <w:noProof/>
            <w:sz w:val="22"/>
            <w:szCs w:val="22"/>
          </w:rPr>
          <w:tab/>
        </w:r>
        <w:r w:rsidRPr="00EA3A1C">
          <w:rPr>
            <w:rStyle w:val="Hyperlink"/>
            <w:noProof/>
          </w:rPr>
          <w:t>Introduction</w:t>
        </w:r>
        <w:r>
          <w:rPr>
            <w:noProof/>
            <w:webHidden/>
          </w:rPr>
          <w:tab/>
        </w:r>
        <w:r>
          <w:rPr>
            <w:noProof/>
            <w:webHidden/>
          </w:rPr>
          <w:fldChar w:fldCharType="begin"/>
        </w:r>
        <w:r>
          <w:rPr>
            <w:noProof/>
            <w:webHidden/>
          </w:rPr>
          <w:instrText xml:space="preserve"> PAGEREF _Toc519235077 \h </w:instrText>
        </w:r>
        <w:r>
          <w:rPr>
            <w:noProof/>
            <w:webHidden/>
          </w:rPr>
        </w:r>
        <w:r>
          <w:rPr>
            <w:noProof/>
            <w:webHidden/>
          </w:rPr>
          <w:fldChar w:fldCharType="separate"/>
        </w:r>
        <w:r w:rsidR="00990851">
          <w:rPr>
            <w:noProof/>
            <w:webHidden/>
          </w:rPr>
          <w:t>2</w:t>
        </w:r>
        <w:r>
          <w:rPr>
            <w:noProof/>
            <w:webHidden/>
          </w:rPr>
          <w:fldChar w:fldCharType="end"/>
        </w:r>
      </w:hyperlink>
    </w:p>
    <w:p w14:paraId="7EACE316" w14:textId="2A041C20"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78" w:history="1">
        <w:r w:rsidR="00090310" w:rsidRPr="00EA3A1C">
          <w:rPr>
            <w:rStyle w:val="Hyperlink"/>
            <w:noProof/>
          </w:rPr>
          <w:t>1.1</w:t>
        </w:r>
        <w:r w:rsidR="00090310">
          <w:rPr>
            <w:rFonts w:asciiTheme="minorHAnsi" w:eastAsiaTheme="minorEastAsia" w:hAnsiTheme="minorHAnsi" w:cstheme="minorBidi"/>
            <w:smallCaps w:val="0"/>
            <w:noProof/>
            <w:sz w:val="22"/>
            <w:szCs w:val="22"/>
          </w:rPr>
          <w:tab/>
        </w:r>
        <w:r w:rsidR="00090310" w:rsidRPr="00EA3A1C">
          <w:rPr>
            <w:rStyle w:val="Hyperlink"/>
            <w:noProof/>
          </w:rPr>
          <w:t>Languages</w:t>
        </w:r>
        <w:r w:rsidR="00090310">
          <w:rPr>
            <w:noProof/>
            <w:webHidden/>
          </w:rPr>
          <w:tab/>
        </w:r>
        <w:r w:rsidR="00090310">
          <w:rPr>
            <w:noProof/>
            <w:webHidden/>
          </w:rPr>
          <w:fldChar w:fldCharType="begin"/>
        </w:r>
        <w:r w:rsidR="00090310">
          <w:rPr>
            <w:noProof/>
            <w:webHidden/>
          </w:rPr>
          <w:instrText xml:space="preserve"> PAGEREF _Toc519235078 \h </w:instrText>
        </w:r>
        <w:r w:rsidR="00090310">
          <w:rPr>
            <w:noProof/>
            <w:webHidden/>
          </w:rPr>
        </w:r>
        <w:r w:rsidR="00090310">
          <w:rPr>
            <w:noProof/>
            <w:webHidden/>
          </w:rPr>
          <w:fldChar w:fldCharType="separate"/>
        </w:r>
        <w:r w:rsidR="00990851">
          <w:rPr>
            <w:noProof/>
            <w:webHidden/>
          </w:rPr>
          <w:t>2</w:t>
        </w:r>
        <w:r w:rsidR="00090310">
          <w:rPr>
            <w:noProof/>
            <w:webHidden/>
          </w:rPr>
          <w:fldChar w:fldCharType="end"/>
        </w:r>
      </w:hyperlink>
    </w:p>
    <w:p w14:paraId="4990C9A3" w14:textId="752B7F18"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79" w:history="1">
        <w:r w:rsidR="00090310" w:rsidRPr="00EA3A1C">
          <w:rPr>
            <w:rStyle w:val="Hyperlink"/>
            <w:noProof/>
          </w:rPr>
          <w:t>1.2</w:t>
        </w:r>
        <w:r w:rsidR="00090310">
          <w:rPr>
            <w:rFonts w:asciiTheme="minorHAnsi" w:eastAsiaTheme="minorEastAsia" w:hAnsiTheme="minorHAnsi" w:cstheme="minorBidi"/>
            <w:smallCaps w:val="0"/>
            <w:noProof/>
            <w:sz w:val="22"/>
            <w:szCs w:val="22"/>
          </w:rPr>
          <w:tab/>
        </w:r>
        <w:r w:rsidR="00090310" w:rsidRPr="00EA3A1C">
          <w:rPr>
            <w:rStyle w:val="Hyperlink"/>
            <w:noProof/>
          </w:rPr>
          <w:t>Requirements</w:t>
        </w:r>
        <w:r w:rsidR="00090310">
          <w:rPr>
            <w:noProof/>
            <w:webHidden/>
          </w:rPr>
          <w:tab/>
        </w:r>
        <w:r w:rsidR="00090310">
          <w:rPr>
            <w:noProof/>
            <w:webHidden/>
          </w:rPr>
          <w:fldChar w:fldCharType="begin"/>
        </w:r>
        <w:r w:rsidR="00090310">
          <w:rPr>
            <w:noProof/>
            <w:webHidden/>
          </w:rPr>
          <w:instrText xml:space="preserve"> PAGEREF _Toc519235079 \h </w:instrText>
        </w:r>
        <w:r w:rsidR="00090310">
          <w:rPr>
            <w:noProof/>
            <w:webHidden/>
          </w:rPr>
        </w:r>
        <w:r w:rsidR="00090310">
          <w:rPr>
            <w:noProof/>
            <w:webHidden/>
          </w:rPr>
          <w:fldChar w:fldCharType="separate"/>
        </w:r>
        <w:r w:rsidR="00990851">
          <w:rPr>
            <w:noProof/>
            <w:webHidden/>
          </w:rPr>
          <w:t>3</w:t>
        </w:r>
        <w:r w:rsidR="00090310">
          <w:rPr>
            <w:noProof/>
            <w:webHidden/>
          </w:rPr>
          <w:fldChar w:fldCharType="end"/>
        </w:r>
      </w:hyperlink>
    </w:p>
    <w:p w14:paraId="52945BCA" w14:textId="42EDA747"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080" w:history="1">
        <w:r w:rsidR="00090310" w:rsidRPr="00EA3A1C">
          <w:rPr>
            <w:rStyle w:val="Hyperlink"/>
            <w:noProof/>
          </w:rPr>
          <w:t>2</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The SharePoint site</w:t>
        </w:r>
        <w:r w:rsidR="00090310">
          <w:rPr>
            <w:noProof/>
            <w:webHidden/>
          </w:rPr>
          <w:tab/>
        </w:r>
        <w:r w:rsidR="00090310">
          <w:rPr>
            <w:noProof/>
            <w:webHidden/>
          </w:rPr>
          <w:fldChar w:fldCharType="begin"/>
        </w:r>
        <w:r w:rsidR="00090310">
          <w:rPr>
            <w:noProof/>
            <w:webHidden/>
          </w:rPr>
          <w:instrText xml:space="preserve"> PAGEREF _Toc519235080 \h </w:instrText>
        </w:r>
        <w:r w:rsidR="00090310">
          <w:rPr>
            <w:noProof/>
            <w:webHidden/>
          </w:rPr>
        </w:r>
        <w:r w:rsidR="00090310">
          <w:rPr>
            <w:noProof/>
            <w:webHidden/>
          </w:rPr>
          <w:fldChar w:fldCharType="separate"/>
        </w:r>
        <w:r w:rsidR="00990851">
          <w:rPr>
            <w:noProof/>
            <w:webHidden/>
          </w:rPr>
          <w:t>4</w:t>
        </w:r>
        <w:r w:rsidR="00090310">
          <w:rPr>
            <w:noProof/>
            <w:webHidden/>
          </w:rPr>
          <w:fldChar w:fldCharType="end"/>
        </w:r>
      </w:hyperlink>
    </w:p>
    <w:p w14:paraId="20922B9A" w14:textId="06196351"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1" w:history="1">
        <w:r w:rsidR="00090310" w:rsidRPr="00EA3A1C">
          <w:rPr>
            <w:rStyle w:val="Hyperlink"/>
            <w:noProof/>
          </w:rPr>
          <w:t>2.1</w:t>
        </w:r>
        <w:r w:rsidR="00090310">
          <w:rPr>
            <w:rFonts w:asciiTheme="minorHAnsi" w:eastAsiaTheme="minorEastAsia" w:hAnsiTheme="minorHAnsi" w:cstheme="minorBidi"/>
            <w:smallCaps w:val="0"/>
            <w:noProof/>
            <w:sz w:val="22"/>
            <w:szCs w:val="22"/>
          </w:rPr>
          <w:tab/>
        </w:r>
        <w:r w:rsidR="00090310" w:rsidRPr="00EA3A1C">
          <w:rPr>
            <w:rStyle w:val="Hyperlink"/>
            <w:noProof/>
          </w:rPr>
          <w:t>Permissions</w:t>
        </w:r>
        <w:r w:rsidR="00090310">
          <w:rPr>
            <w:noProof/>
            <w:webHidden/>
          </w:rPr>
          <w:tab/>
        </w:r>
        <w:r w:rsidR="00090310">
          <w:rPr>
            <w:noProof/>
            <w:webHidden/>
          </w:rPr>
          <w:fldChar w:fldCharType="begin"/>
        </w:r>
        <w:r w:rsidR="00090310">
          <w:rPr>
            <w:noProof/>
            <w:webHidden/>
          </w:rPr>
          <w:instrText xml:space="preserve"> PAGEREF _Toc519235081 \h </w:instrText>
        </w:r>
        <w:r w:rsidR="00090310">
          <w:rPr>
            <w:noProof/>
            <w:webHidden/>
          </w:rPr>
        </w:r>
        <w:r w:rsidR="00090310">
          <w:rPr>
            <w:noProof/>
            <w:webHidden/>
          </w:rPr>
          <w:fldChar w:fldCharType="separate"/>
        </w:r>
        <w:r w:rsidR="00990851">
          <w:rPr>
            <w:noProof/>
            <w:webHidden/>
          </w:rPr>
          <w:t>4</w:t>
        </w:r>
        <w:r w:rsidR="00090310">
          <w:rPr>
            <w:noProof/>
            <w:webHidden/>
          </w:rPr>
          <w:fldChar w:fldCharType="end"/>
        </w:r>
      </w:hyperlink>
    </w:p>
    <w:p w14:paraId="229F76E8" w14:textId="07555039"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082" w:history="1">
        <w:r w:rsidR="00090310" w:rsidRPr="00EA3A1C">
          <w:rPr>
            <w:rStyle w:val="Hyperlink"/>
            <w:noProof/>
          </w:rPr>
          <w:t>3</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Installation of E-mail Converter</w:t>
        </w:r>
        <w:r w:rsidR="00090310">
          <w:rPr>
            <w:noProof/>
            <w:webHidden/>
          </w:rPr>
          <w:tab/>
        </w:r>
        <w:r w:rsidR="00090310">
          <w:rPr>
            <w:noProof/>
            <w:webHidden/>
          </w:rPr>
          <w:fldChar w:fldCharType="begin"/>
        </w:r>
        <w:r w:rsidR="00090310">
          <w:rPr>
            <w:noProof/>
            <w:webHidden/>
          </w:rPr>
          <w:instrText xml:space="preserve"> PAGEREF _Toc519235082 \h </w:instrText>
        </w:r>
        <w:r w:rsidR="00090310">
          <w:rPr>
            <w:noProof/>
            <w:webHidden/>
          </w:rPr>
        </w:r>
        <w:r w:rsidR="00090310">
          <w:rPr>
            <w:noProof/>
            <w:webHidden/>
          </w:rPr>
          <w:fldChar w:fldCharType="separate"/>
        </w:r>
        <w:r w:rsidR="00990851">
          <w:rPr>
            <w:noProof/>
            <w:webHidden/>
          </w:rPr>
          <w:t>5</w:t>
        </w:r>
        <w:r w:rsidR="00090310">
          <w:rPr>
            <w:noProof/>
            <w:webHidden/>
          </w:rPr>
          <w:fldChar w:fldCharType="end"/>
        </w:r>
      </w:hyperlink>
    </w:p>
    <w:p w14:paraId="5AA17274" w14:textId="08EB3D27"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3" w:history="1">
        <w:r w:rsidR="00090310" w:rsidRPr="00EA3A1C">
          <w:rPr>
            <w:rStyle w:val="Hyperlink"/>
            <w:noProof/>
          </w:rPr>
          <w:t>3.1</w:t>
        </w:r>
        <w:r w:rsidR="00090310">
          <w:rPr>
            <w:rFonts w:asciiTheme="minorHAnsi" w:eastAsiaTheme="minorEastAsia" w:hAnsiTheme="minorHAnsi" w:cstheme="minorBidi"/>
            <w:smallCaps w:val="0"/>
            <w:noProof/>
            <w:sz w:val="22"/>
            <w:szCs w:val="22"/>
          </w:rPr>
          <w:tab/>
        </w:r>
        <w:r w:rsidR="00090310" w:rsidRPr="00EA3A1C">
          <w:rPr>
            <w:rStyle w:val="Hyperlink"/>
            <w:noProof/>
          </w:rPr>
          <w:t>Process</w:t>
        </w:r>
        <w:r w:rsidR="00090310">
          <w:rPr>
            <w:noProof/>
            <w:webHidden/>
          </w:rPr>
          <w:tab/>
        </w:r>
        <w:r w:rsidR="00090310">
          <w:rPr>
            <w:noProof/>
            <w:webHidden/>
          </w:rPr>
          <w:fldChar w:fldCharType="begin"/>
        </w:r>
        <w:r w:rsidR="00090310">
          <w:rPr>
            <w:noProof/>
            <w:webHidden/>
          </w:rPr>
          <w:instrText xml:space="preserve"> PAGEREF _Toc519235083 \h </w:instrText>
        </w:r>
        <w:r w:rsidR="00090310">
          <w:rPr>
            <w:noProof/>
            <w:webHidden/>
          </w:rPr>
        </w:r>
        <w:r w:rsidR="00090310">
          <w:rPr>
            <w:noProof/>
            <w:webHidden/>
          </w:rPr>
          <w:fldChar w:fldCharType="separate"/>
        </w:r>
        <w:r w:rsidR="00990851">
          <w:rPr>
            <w:noProof/>
            <w:webHidden/>
          </w:rPr>
          <w:t>5</w:t>
        </w:r>
        <w:r w:rsidR="00090310">
          <w:rPr>
            <w:noProof/>
            <w:webHidden/>
          </w:rPr>
          <w:fldChar w:fldCharType="end"/>
        </w:r>
      </w:hyperlink>
    </w:p>
    <w:p w14:paraId="7EB0B39D" w14:textId="618AAC40"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4" w:history="1">
        <w:r w:rsidR="00090310" w:rsidRPr="00EA3A1C">
          <w:rPr>
            <w:rStyle w:val="Hyperlink"/>
            <w:noProof/>
          </w:rPr>
          <w:t>3.2</w:t>
        </w:r>
        <w:r w:rsidR="00090310">
          <w:rPr>
            <w:rFonts w:asciiTheme="minorHAnsi" w:eastAsiaTheme="minorEastAsia" w:hAnsiTheme="minorHAnsi" w:cstheme="minorBidi"/>
            <w:smallCaps w:val="0"/>
            <w:noProof/>
            <w:sz w:val="22"/>
            <w:szCs w:val="22"/>
          </w:rPr>
          <w:tab/>
        </w:r>
        <w:r w:rsidR="00090310" w:rsidRPr="00EA3A1C">
          <w:rPr>
            <w:rStyle w:val="Hyperlink"/>
            <w:noProof/>
          </w:rPr>
          <w:t>Files</w:t>
        </w:r>
        <w:r w:rsidR="00090310">
          <w:rPr>
            <w:noProof/>
            <w:webHidden/>
          </w:rPr>
          <w:tab/>
        </w:r>
        <w:r w:rsidR="00090310">
          <w:rPr>
            <w:noProof/>
            <w:webHidden/>
          </w:rPr>
          <w:fldChar w:fldCharType="begin"/>
        </w:r>
        <w:r w:rsidR="00090310">
          <w:rPr>
            <w:noProof/>
            <w:webHidden/>
          </w:rPr>
          <w:instrText xml:space="preserve"> PAGEREF _Toc519235084 \h </w:instrText>
        </w:r>
        <w:r w:rsidR="00090310">
          <w:rPr>
            <w:noProof/>
            <w:webHidden/>
          </w:rPr>
        </w:r>
        <w:r w:rsidR="00090310">
          <w:rPr>
            <w:noProof/>
            <w:webHidden/>
          </w:rPr>
          <w:fldChar w:fldCharType="separate"/>
        </w:r>
        <w:r w:rsidR="00990851">
          <w:rPr>
            <w:noProof/>
            <w:webHidden/>
          </w:rPr>
          <w:t>8</w:t>
        </w:r>
        <w:r w:rsidR="00090310">
          <w:rPr>
            <w:noProof/>
            <w:webHidden/>
          </w:rPr>
          <w:fldChar w:fldCharType="end"/>
        </w:r>
      </w:hyperlink>
    </w:p>
    <w:p w14:paraId="5BE78851" w14:textId="12F9D019"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085" w:history="1">
        <w:r w:rsidR="00090310" w:rsidRPr="00EA3A1C">
          <w:rPr>
            <w:rStyle w:val="Hyperlink"/>
            <w:noProof/>
          </w:rPr>
          <w:t>4</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First Time Use</w:t>
        </w:r>
        <w:r w:rsidR="00090310">
          <w:rPr>
            <w:noProof/>
            <w:webHidden/>
          </w:rPr>
          <w:tab/>
        </w:r>
        <w:r w:rsidR="00090310">
          <w:rPr>
            <w:noProof/>
            <w:webHidden/>
          </w:rPr>
          <w:fldChar w:fldCharType="begin"/>
        </w:r>
        <w:r w:rsidR="00090310">
          <w:rPr>
            <w:noProof/>
            <w:webHidden/>
          </w:rPr>
          <w:instrText xml:space="preserve"> PAGEREF _Toc519235085 \h </w:instrText>
        </w:r>
        <w:r w:rsidR="00090310">
          <w:rPr>
            <w:noProof/>
            <w:webHidden/>
          </w:rPr>
        </w:r>
        <w:r w:rsidR="00090310">
          <w:rPr>
            <w:noProof/>
            <w:webHidden/>
          </w:rPr>
          <w:fldChar w:fldCharType="separate"/>
        </w:r>
        <w:r w:rsidR="00990851">
          <w:rPr>
            <w:noProof/>
            <w:webHidden/>
          </w:rPr>
          <w:t>9</w:t>
        </w:r>
        <w:r w:rsidR="00090310">
          <w:rPr>
            <w:noProof/>
            <w:webHidden/>
          </w:rPr>
          <w:fldChar w:fldCharType="end"/>
        </w:r>
      </w:hyperlink>
    </w:p>
    <w:p w14:paraId="5C65760C" w14:textId="67262953"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6" w:history="1">
        <w:r w:rsidR="00090310" w:rsidRPr="00EA3A1C">
          <w:rPr>
            <w:rStyle w:val="Hyperlink"/>
            <w:noProof/>
          </w:rPr>
          <w:t>4.1</w:t>
        </w:r>
        <w:r w:rsidR="00090310">
          <w:rPr>
            <w:rFonts w:asciiTheme="minorHAnsi" w:eastAsiaTheme="minorEastAsia" w:hAnsiTheme="minorHAnsi" w:cstheme="minorBidi"/>
            <w:smallCaps w:val="0"/>
            <w:noProof/>
            <w:sz w:val="22"/>
            <w:szCs w:val="22"/>
          </w:rPr>
          <w:tab/>
        </w:r>
        <w:r w:rsidR="00090310" w:rsidRPr="00EA3A1C">
          <w:rPr>
            <w:rStyle w:val="Hyperlink"/>
            <w:noProof/>
          </w:rPr>
          <w:t>Log In</w:t>
        </w:r>
        <w:r w:rsidR="00090310">
          <w:rPr>
            <w:noProof/>
            <w:webHidden/>
          </w:rPr>
          <w:tab/>
        </w:r>
        <w:r w:rsidR="00090310">
          <w:rPr>
            <w:noProof/>
            <w:webHidden/>
          </w:rPr>
          <w:fldChar w:fldCharType="begin"/>
        </w:r>
        <w:r w:rsidR="00090310">
          <w:rPr>
            <w:noProof/>
            <w:webHidden/>
          </w:rPr>
          <w:instrText xml:space="preserve"> PAGEREF _Toc519235086 \h </w:instrText>
        </w:r>
        <w:r w:rsidR="00090310">
          <w:rPr>
            <w:noProof/>
            <w:webHidden/>
          </w:rPr>
        </w:r>
        <w:r w:rsidR="00090310">
          <w:rPr>
            <w:noProof/>
            <w:webHidden/>
          </w:rPr>
          <w:fldChar w:fldCharType="separate"/>
        </w:r>
        <w:r w:rsidR="00990851">
          <w:rPr>
            <w:noProof/>
            <w:webHidden/>
          </w:rPr>
          <w:t>9</w:t>
        </w:r>
        <w:r w:rsidR="00090310">
          <w:rPr>
            <w:noProof/>
            <w:webHidden/>
          </w:rPr>
          <w:fldChar w:fldCharType="end"/>
        </w:r>
      </w:hyperlink>
    </w:p>
    <w:p w14:paraId="3B6E9668" w14:textId="770E79F0"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087" w:history="1">
        <w:r w:rsidR="00090310" w:rsidRPr="00EA3A1C">
          <w:rPr>
            <w:rStyle w:val="Hyperlink"/>
            <w:noProof/>
          </w:rPr>
          <w:t>5</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Configuration of E-mail Converter</w:t>
        </w:r>
        <w:r w:rsidR="00090310">
          <w:rPr>
            <w:noProof/>
            <w:webHidden/>
          </w:rPr>
          <w:tab/>
        </w:r>
        <w:r w:rsidR="00090310">
          <w:rPr>
            <w:noProof/>
            <w:webHidden/>
          </w:rPr>
          <w:fldChar w:fldCharType="begin"/>
        </w:r>
        <w:r w:rsidR="00090310">
          <w:rPr>
            <w:noProof/>
            <w:webHidden/>
          </w:rPr>
          <w:instrText xml:space="preserve"> PAGEREF _Toc519235087 \h </w:instrText>
        </w:r>
        <w:r w:rsidR="00090310">
          <w:rPr>
            <w:noProof/>
            <w:webHidden/>
          </w:rPr>
        </w:r>
        <w:r w:rsidR="00090310">
          <w:rPr>
            <w:noProof/>
            <w:webHidden/>
          </w:rPr>
          <w:fldChar w:fldCharType="separate"/>
        </w:r>
        <w:r w:rsidR="00990851">
          <w:rPr>
            <w:noProof/>
            <w:webHidden/>
          </w:rPr>
          <w:t>11</w:t>
        </w:r>
        <w:r w:rsidR="00090310">
          <w:rPr>
            <w:noProof/>
            <w:webHidden/>
          </w:rPr>
          <w:fldChar w:fldCharType="end"/>
        </w:r>
      </w:hyperlink>
    </w:p>
    <w:p w14:paraId="1C8CEAC7" w14:textId="31A345AE"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8" w:history="1">
        <w:r w:rsidR="00090310" w:rsidRPr="00EA3A1C">
          <w:rPr>
            <w:rStyle w:val="Hyperlink"/>
            <w:noProof/>
          </w:rPr>
          <w:t>5.1</w:t>
        </w:r>
        <w:r w:rsidR="00090310">
          <w:rPr>
            <w:rFonts w:asciiTheme="minorHAnsi" w:eastAsiaTheme="minorEastAsia" w:hAnsiTheme="minorHAnsi" w:cstheme="minorBidi"/>
            <w:smallCaps w:val="0"/>
            <w:noProof/>
            <w:sz w:val="22"/>
            <w:szCs w:val="22"/>
          </w:rPr>
          <w:tab/>
        </w:r>
        <w:r w:rsidR="00090310" w:rsidRPr="00EA3A1C">
          <w:rPr>
            <w:rStyle w:val="Hyperlink"/>
            <w:noProof/>
          </w:rPr>
          <w:t>List Settings - Define the Connection to SharePoint</w:t>
        </w:r>
        <w:r w:rsidR="00090310">
          <w:rPr>
            <w:noProof/>
            <w:webHidden/>
          </w:rPr>
          <w:tab/>
        </w:r>
        <w:r w:rsidR="00090310">
          <w:rPr>
            <w:noProof/>
            <w:webHidden/>
          </w:rPr>
          <w:fldChar w:fldCharType="begin"/>
        </w:r>
        <w:r w:rsidR="00090310">
          <w:rPr>
            <w:noProof/>
            <w:webHidden/>
          </w:rPr>
          <w:instrText xml:space="preserve"> PAGEREF _Toc519235088 \h </w:instrText>
        </w:r>
        <w:r w:rsidR="00090310">
          <w:rPr>
            <w:noProof/>
            <w:webHidden/>
          </w:rPr>
        </w:r>
        <w:r w:rsidR="00090310">
          <w:rPr>
            <w:noProof/>
            <w:webHidden/>
          </w:rPr>
          <w:fldChar w:fldCharType="separate"/>
        </w:r>
        <w:r w:rsidR="00990851">
          <w:rPr>
            <w:noProof/>
            <w:webHidden/>
          </w:rPr>
          <w:t>11</w:t>
        </w:r>
        <w:r w:rsidR="00090310">
          <w:rPr>
            <w:noProof/>
            <w:webHidden/>
          </w:rPr>
          <w:fldChar w:fldCharType="end"/>
        </w:r>
      </w:hyperlink>
    </w:p>
    <w:p w14:paraId="65178359" w14:textId="3ABD15D7"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89" w:history="1">
        <w:r w:rsidR="00090310" w:rsidRPr="00EA3A1C">
          <w:rPr>
            <w:rStyle w:val="Hyperlink"/>
            <w:noProof/>
          </w:rPr>
          <w:t>5.2</w:t>
        </w:r>
        <w:r w:rsidR="00090310">
          <w:rPr>
            <w:rFonts w:asciiTheme="minorHAnsi" w:eastAsiaTheme="minorEastAsia" w:hAnsiTheme="minorHAnsi" w:cstheme="minorBidi"/>
            <w:smallCaps w:val="0"/>
            <w:noProof/>
            <w:sz w:val="22"/>
            <w:szCs w:val="22"/>
          </w:rPr>
          <w:tab/>
        </w:r>
        <w:r w:rsidR="00090310" w:rsidRPr="00EA3A1C">
          <w:rPr>
            <w:rStyle w:val="Hyperlink"/>
            <w:noProof/>
          </w:rPr>
          <w:t>The Global Settings list</w:t>
        </w:r>
        <w:r w:rsidR="00090310">
          <w:rPr>
            <w:noProof/>
            <w:webHidden/>
          </w:rPr>
          <w:tab/>
        </w:r>
        <w:r w:rsidR="00090310">
          <w:rPr>
            <w:noProof/>
            <w:webHidden/>
          </w:rPr>
          <w:fldChar w:fldCharType="begin"/>
        </w:r>
        <w:r w:rsidR="00090310">
          <w:rPr>
            <w:noProof/>
            <w:webHidden/>
          </w:rPr>
          <w:instrText xml:space="preserve"> PAGEREF _Toc519235089 \h </w:instrText>
        </w:r>
        <w:r w:rsidR="00090310">
          <w:rPr>
            <w:noProof/>
            <w:webHidden/>
          </w:rPr>
        </w:r>
        <w:r w:rsidR="00090310">
          <w:rPr>
            <w:noProof/>
            <w:webHidden/>
          </w:rPr>
          <w:fldChar w:fldCharType="separate"/>
        </w:r>
        <w:r w:rsidR="00990851">
          <w:rPr>
            <w:noProof/>
            <w:webHidden/>
          </w:rPr>
          <w:t>13</w:t>
        </w:r>
        <w:r w:rsidR="00090310">
          <w:rPr>
            <w:noProof/>
            <w:webHidden/>
          </w:rPr>
          <w:fldChar w:fldCharType="end"/>
        </w:r>
      </w:hyperlink>
    </w:p>
    <w:p w14:paraId="5216C9DE" w14:textId="0C7FE5ED"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090" w:history="1">
        <w:r w:rsidR="00090310" w:rsidRPr="00EA3A1C">
          <w:rPr>
            <w:rStyle w:val="Hyperlink"/>
            <w:noProof/>
          </w:rPr>
          <w:t>5.2.1</w:t>
        </w:r>
        <w:r w:rsidR="00090310">
          <w:rPr>
            <w:rFonts w:asciiTheme="minorHAnsi" w:eastAsiaTheme="minorEastAsia" w:hAnsiTheme="minorHAnsi" w:cstheme="minorBidi"/>
            <w:i w:val="0"/>
            <w:iCs w:val="0"/>
            <w:noProof/>
            <w:sz w:val="22"/>
            <w:szCs w:val="22"/>
          </w:rPr>
          <w:tab/>
        </w:r>
        <w:r w:rsidR="00090310" w:rsidRPr="00EA3A1C">
          <w:rPr>
            <w:rStyle w:val="Hyperlink"/>
            <w:noProof/>
          </w:rPr>
          <w:t>List Edits</w:t>
        </w:r>
        <w:r w:rsidR="00090310">
          <w:rPr>
            <w:noProof/>
            <w:webHidden/>
          </w:rPr>
          <w:tab/>
        </w:r>
        <w:r w:rsidR="00090310">
          <w:rPr>
            <w:noProof/>
            <w:webHidden/>
          </w:rPr>
          <w:fldChar w:fldCharType="begin"/>
        </w:r>
        <w:r w:rsidR="00090310">
          <w:rPr>
            <w:noProof/>
            <w:webHidden/>
          </w:rPr>
          <w:instrText xml:space="preserve"> PAGEREF _Toc519235090 \h </w:instrText>
        </w:r>
        <w:r w:rsidR="00090310">
          <w:rPr>
            <w:noProof/>
            <w:webHidden/>
          </w:rPr>
        </w:r>
        <w:r w:rsidR="00090310">
          <w:rPr>
            <w:noProof/>
            <w:webHidden/>
          </w:rPr>
          <w:fldChar w:fldCharType="separate"/>
        </w:r>
        <w:r w:rsidR="00990851">
          <w:rPr>
            <w:noProof/>
            <w:webHidden/>
          </w:rPr>
          <w:t>13</w:t>
        </w:r>
        <w:r w:rsidR="00090310">
          <w:rPr>
            <w:noProof/>
            <w:webHidden/>
          </w:rPr>
          <w:fldChar w:fldCharType="end"/>
        </w:r>
      </w:hyperlink>
    </w:p>
    <w:p w14:paraId="4F4B3000" w14:textId="3CBF8763"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91" w:history="1">
        <w:r w:rsidR="00090310" w:rsidRPr="00EA3A1C">
          <w:rPr>
            <w:rStyle w:val="Hyperlink"/>
            <w:noProof/>
          </w:rPr>
          <w:t>5.3</w:t>
        </w:r>
        <w:r w:rsidR="00090310">
          <w:rPr>
            <w:rFonts w:asciiTheme="minorHAnsi" w:eastAsiaTheme="minorEastAsia" w:hAnsiTheme="minorHAnsi" w:cstheme="minorBidi"/>
            <w:smallCaps w:val="0"/>
            <w:noProof/>
            <w:sz w:val="22"/>
            <w:szCs w:val="22"/>
          </w:rPr>
          <w:tab/>
        </w:r>
        <w:r w:rsidR="00090310" w:rsidRPr="00EA3A1C">
          <w:rPr>
            <w:rStyle w:val="Hyperlink"/>
            <w:noProof/>
          </w:rPr>
          <w:t>E-mail Folders</w:t>
        </w:r>
        <w:r w:rsidR="00090310">
          <w:rPr>
            <w:noProof/>
            <w:webHidden/>
          </w:rPr>
          <w:tab/>
        </w:r>
        <w:r w:rsidR="00090310">
          <w:rPr>
            <w:noProof/>
            <w:webHidden/>
          </w:rPr>
          <w:fldChar w:fldCharType="begin"/>
        </w:r>
        <w:r w:rsidR="00090310">
          <w:rPr>
            <w:noProof/>
            <w:webHidden/>
          </w:rPr>
          <w:instrText xml:space="preserve"> PAGEREF _Toc519235091 \h </w:instrText>
        </w:r>
        <w:r w:rsidR="00090310">
          <w:rPr>
            <w:noProof/>
            <w:webHidden/>
          </w:rPr>
        </w:r>
        <w:r w:rsidR="00090310">
          <w:rPr>
            <w:noProof/>
            <w:webHidden/>
          </w:rPr>
          <w:fldChar w:fldCharType="separate"/>
        </w:r>
        <w:r w:rsidR="00990851">
          <w:rPr>
            <w:noProof/>
            <w:webHidden/>
          </w:rPr>
          <w:t>13</w:t>
        </w:r>
        <w:r w:rsidR="00090310">
          <w:rPr>
            <w:noProof/>
            <w:webHidden/>
          </w:rPr>
          <w:fldChar w:fldCharType="end"/>
        </w:r>
      </w:hyperlink>
    </w:p>
    <w:p w14:paraId="127D4E7D" w14:textId="5F5C13C5"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092" w:history="1">
        <w:r w:rsidR="00090310" w:rsidRPr="00EA3A1C">
          <w:rPr>
            <w:rStyle w:val="Hyperlink"/>
            <w:noProof/>
          </w:rPr>
          <w:t>5.3.1</w:t>
        </w:r>
        <w:r w:rsidR="00090310">
          <w:rPr>
            <w:rFonts w:asciiTheme="minorHAnsi" w:eastAsiaTheme="minorEastAsia" w:hAnsiTheme="minorHAnsi" w:cstheme="minorBidi"/>
            <w:i w:val="0"/>
            <w:iCs w:val="0"/>
            <w:noProof/>
            <w:sz w:val="22"/>
            <w:szCs w:val="22"/>
          </w:rPr>
          <w:tab/>
        </w:r>
        <w:r w:rsidR="00090310" w:rsidRPr="00EA3A1C">
          <w:rPr>
            <w:rStyle w:val="Hyperlink"/>
            <w:noProof/>
          </w:rPr>
          <w:t>Default lists for different Outlook folders</w:t>
        </w:r>
        <w:r w:rsidR="00090310">
          <w:rPr>
            <w:noProof/>
            <w:webHidden/>
          </w:rPr>
          <w:tab/>
        </w:r>
        <w:r w:rsidR="00090310">
          <w:rPr>
            <w:noProof/>
            <w:webHidden/>
          </w:rPr>
          <w:fldChar w:fldCharType="begin"/>
        </w:r>
        <w:r w:rsidR="00090310">
          <w:rPr>
            <w:noProof/>
            <w:webHidden/>
          </w:rPr>
          <w:instrText xml:space="preserve"> PAGEREF _Toc519235092 \h </w:instrText>
        </w:r>
        <w:r w:rsidR="00090310">
          <w:rPr>
            <w:noProof/>
            <w:webHidden/>
          </w:rPr>
        </w:r>
        <w:r w:rsidR="00090310">
          <w:rPr>
            <w:noProof/>
            <w:webHidden/>
          </w:rPr>
          <w:fldChar w:fldCharType="separate"/>
        </w:r>
        <w:r w:rsidR="00990851">
          <w:rPr>
            <w:noProof/>
            <w:webHidden/>
          </w:rPr>
          <w:t>15</w:t>
        </w:r>
        <w:r w:rsidR="00090310">
          <w:rPr>
            <w:noProof/>
            <w:webHidden/>
          </w:rPr>
          <w:fldChar w:fldCharType="end"/>
        </w:r>
      </w:hyperlink>
    </w:p>
    <w:p w14:paraId="6C38C6C2" w14:textId="4D22F077"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93" w:history="1">
        <w:r w:rsidR="00090310" w:rsidRPr="00EA3A1C">
          <w:rPr>
            <w:rStyle w:val="Hyperlink"/>
            <w:noProof/>
          </w:rPr>
          <w:t>5.4</w:t>
        </w:r>
        <w:r w:rsidR="00090310">
          <w:rPr>
            <w:rFonts w:asciiTheme="minorHAnsi" w:eastAsiaTheme="minorEastAsia" w:hAnsiTheme="minorHAnsi" w:cstheme="minorBidi"/>
            <w:smallCaps w:val="0"/>
            <w:noProof/>
            <w:sz w:val="22"/>
            <w:szCs w:val="22"/>
          </w:rPr>
          <w:tab/>
        </w:r>
        <w:r w:rsidR="00090310" w:rsidRPr="00EA3A1C">
          <w:rPr>
            <w:rStyle w:val="Hyperlink"/>
            <w:noProof/>
          </w:rPr>
          <w:t>Credential Store</w:t>
        </w:r>
        <w:r w:rsidR="00090310">
          <w:rPr>
            <w:noProof/>
            <w:webHidden/>
          </w:rPr>
          <w:tab/>
        </w:r>
        <w:r w:rsidR="00090310">
          <w:rPr>
            <w:noProof/>
            <w:webHidden/>
          </w:rPr>
          <w:fldChar w:fldCharType="begin"/>
        </w:r>
        <w:r w:rsidR="00090310">
          <w:rPr>
            <w:noProof/>
            <w:webHidden/>
          </w:rPr>
          <w:instrText xml:space="preserve"> PAGEREF _Toc519235093 \h </w:instrText>
        </w:r>
        <w:r w:rsidR="00090310">
          <w:rPr>
            <w:noProof/>
            <w:webHidden/>
          </w:rPr>
        </w:r>
        <w:r w:rsidR="00090310">
          <w:rPr>
            <w:noProof/>
            <w:webHidden/>
          </w:rPr>
          <w:fldChar w:fldCharType="separate"/>
        </w:r>
        <w:r w:rsidR="00990851">
          <w:rPr>
            <w:noProof/>
            <w:webHidden/>
          </w:rPr>
          <w:t>16</w:t>
        </w:r>
        <w:r w:rsidR="00090310">
          <w:rPr>
            <w:noProof/>
            <w:webHidden/>
          </w:rPr>
          <w:fldChar w:fldCharType="end"/>
        </w:r>
      </w:hyperlink>
    </w:p>
    <w:p w14:paraId="592DE6E7" w14:textId="7054759F"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94" w:history="1">
        <w:r w:rsidR="00090310" w:rsidRPr="00EA3A1C">
          <w:rPr>
            <w:rStyle w:val="Hyperlink"/>
            <w:noProof/>
          </w:rPr>
          <w:t>5.5</w:t>
        </w:r>
        <w:r w:rsidR="00090310">
          <w:rPr>
            <w:rFonts w:asciiTheme="minorHAnsi" w:eastAsiaTheme="minorEastAsia" w:hAnsiTheme="minorHAnsi" w:cstheme="minorBidi"/>
            <w:smallCaps w:val="0"/>
            <w:noProof/>
            <w:sz w:val="22"/>
            <w:szCs w:val="22"/>
          </w:rPr>
          <w:tab/>
        </w:r>
        <w:r w:rsidR="00090310" w:rsidRPr="00EA3A1C">
          <w:rPr>
            <w:rStyle w:val="Hyperlink"/>
            <w:noProof/>
          </w:rPr>
          <w:t>General Settings</w:t>
        </w:r>
        <w:r w:rsidR="00090310">
          <w:rPr>
            <w:noProof/>
            <w:webHidden/>
          </w:rPr>
          <w:tab/>
        </w:r>
        <w:r w:rsidR="00090310">
          <w:rPr>
            <w:noProof/>
            <w:webHidden/>
          </w:rPr>
          <w:fldChar w:fldCharType="begin"/>
        </w:r>
        <w:r w:rsidR="00090310">
          <w:rPr>
            <w:noProof/>
            <w:webHidden/>
          </w:rPr>
          <w:instrText xml:space="preserve"> PAGEREF _Toc519235094 \h </w:instrText>
        </w:r>
        <w:r w:rsidR="00090310">
          <w:rPr>
            <w:noProof/>
            <w:webHidden/>
          </w:rPr>
        </w:r>
        <w:r w:rsidR="00090310">
          <w:rPr>
            <w:noProof/>
            <w:webHidden/>
          </w:rPr>
          <w:fldChar w:fldCharType="separate"/>
        </w:r>
        <w:r w:rsidR="00990851">
          <w:rPr>
            <w:noProof/>
            <w:webHidden/>
          </w:rPr>
          <w:t>17</w:t>
        </w:r>
        <w:r w:rsidR="00090310">
          <w:rPr>
            <w:noProof/>
            <w:webHidden/>
          </w:rPr>
          <w:fldChar w:fldCharType="end"/>
        </w:r>
      </w:hyperlink>
    </w:p>
    <w:p w14:paraId="51001172" w14:textId="4303429A"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095" w:history="1">
        <w:r w:rsidR="00090310" w:rsidRPr="00EA3A1C">
          <w:rPr>
            <w:rStyle w:val="Hyperlink"/>
            <w:noProof/>
          </w:rPr>
          <w:t>5.5.1</w:t>
        </w:r>
        <w:r w:rsidR="00090310">
          <w:rPr>
            <w:rFonts w:asciiTheme="minorHAnsi" w:eastAsiaTheme="minorEastAsia" w:hAnsiTheme="minorHAnsi" w:cstheme="minorBidi"/>
            <w:i w:val="0"/>
            <w:iCs w:val="0"/>
            <w:noProof/>
            <w:sz w:val="22"/>
            <w:szCs w:val="22"/>
          </w:rPr>
          <w:tab/>
        </w:r>
        <w:r w:rsidR="00090310" w:rsidRPr="00EA3A1C">
          <w:rPr>
            <w:rStyle w:val="Hyperlink"/>
            <w:noProof/>
          </w:rPr>
          <w:t>E-mail threading settings</w:t>
        </w:r>
        <w:r w:rsidR="00090310">
          <w:rPr>
            <w:noProof/>
            <w:webHidden/>
          </w:rPr>
          <w:tab/>
        </w:r>
        <w:r w:rsidR="00090310">
          <w:rPr>
            <w:noProof/>
            <w:webHidden/>
          </w:rPr>
          <w:fldChar w:fldCharType="begin"/>
        </w:r>
        <w:r w:rsidR="00090310">
          <w:rPr>
            <w:noProof/>
            <w:webHidden/>
          </w:rPr>
          <w:instrText xml:space="preserve"> PAGEREF _Toc519235095 \h </w:instrText>
        </w:r>
        <w:r w:rsidR="00090310">
          <w:rPr>
            <w:noProof/>
            <w:webHidden/>
          </w:rPr>
        </w:r>
        <w:r w:rsidR="00090310">
          <w:rPr>
            <w:noProof/>
            <w:webHidden/>
          </w:rPr>
          <w:fldChar w:fldCharType="separate"/>
        </w:r>
        <w:r w:rsidR="00990851">
          <w:rPr>
            <w:noProof/>
            <w:webHidden/>
          </w:rPr>
          <w:t>17</w:t>
        </w:r>
        <w:r w:rsidR="00090310">
          <w:rPr>
            <w:noProof/>
            <w:webHidden/>
          </w:rPr>
          <w:fldChar w:fldCharType="end"/>
        </w:r>
      </w:hyperlink>
    </w:p>
    <w:p w14:paraId="0AAA20FA" w14:textId="119785B6" w:rsidR="00090310" w:rsidRDefault="008E0E63">
      <w:pPr>
        <w:pStyle w:val="TOC4"/>
        <w:tabs>
          <w:tab w:val="left" w:pos="1280"/>
          <w:tab w:val="right" w:leader="dot" w:pos="9060"/>
        </w:tabs>
        <w:rPr>
          <w:rFonts w:asciiTheme="minorHAnsi" w:eastAsiaTheme="minorEastAsia" w:hAnsiTheme="minorHAnsi" w:cstheme="minorBidi"/>
          <w:noProof/>
          <w:sz w:val="22"/>
          <w:szCs w:val="22"/>
        </w:rPr>
      </w:pPr>
      <w:hyperlink w:anchor="_Toc519235096" w:history="1">
        <w:r w:rsidR="00090310" w:rsidRPr="00EA3A1C">
          <w:rPr>
            <w:rStyle w:val="Hyperlink"/>
            <w:noProof/>
          </w:rPr>
          <w:t>5.5.1.1</w:t>
        </w:r>
        <w:r w:rsidR="00090310">
          <w:rPr>
            <w:rFonts w:asciiTheme="minorHAnsi" w:eastAsiaTheme="minorEastAsia" w:hAnsiTheme="minorHAnsi" w:cstheme="minorBidi"/>
            <w:noProof/>
            <w:sz w:val="22"/>
            <w:szCs w:val="22"/>
          </w:rPr>
          <w:tab/>
        </w:r>
        <w:r w:rsidR="00090310" w:rsidRPr="00EA3A1C">
          <w:rPr>
            <w:rStyle w:val="Hyperlink"/>
            <w:noProof/>
          </w:rPr>
          <w:t>The e-mail thread in the ticket</w:t>
        </w:r>
        <w:r w:rsidR="00090310">
          <w:rPr>
            <w:noProof/>
            <w:webHidden/>
          </w:rPr>
          <w:tab/>
        </w:r>
        <w:r w:rsidR="00090310">
          <w:rPr>
            <w:noProof/>
            <w:webHidden/>
          </w:rPr>
          <w:fldChar w:fldCharType="begin"/>
        </w:r>
        <w:r w:rsidR="00090310">
          <w:rPr>
            <w:noProof/>
            <w:webHidden/>
          </w:rPr>
          <w:instrText xml:space="preserve"> PAGEREF _Toc519235096 \h </w:instrText>
        </w:r>
        <w:r w:rsidR="00090310">
          <w:rPr>
            <w:noProof/>
            <w:webHidden/>
          </w:rPr>
        </w:r>
        <w:r w:rsidR="00090310">
          <w:rPr>
            <w:noProof/>
            <w:webHidden/>
          </w:rPr>
          <w:fldChar w:fldCharType="separate"/>
        </w:r>
        <w:r w:rsidR="00990851">
          <w:rPr>
            <w:noProof/>
            <w:webHidden/>
          </w:rPr>
          <w:t>19</w:t>
        </w:r>
        <w:r w:rsidR="00090310">
          <w:rPr>
            <w:noProof/>
            <w:webHidden/>
          </w:rPr>
          <w:fldChar w:fldCharType="end"/>
        </w:r>
      </w:hyperlink>
    </w:p>
    <w:p w14:paraId="3BBFD323" w14:textId="4E350CFF"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097" w:history="1">
        <w:r w:rsidR="00090310" w:rsidRPr="00EA3A1C">
          <w:rPr>
            <w:rStyle w:val="Hyperlink"/>
            <w:noProof/>
          </w:rPr>
          <w:t>6</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Use E-mail Converter</w:t>
        </w:r>
        <w:r w:rsidR="00090310">
          <w:rPr>
            <w:noProof/>
            <w:webHidden/>
          </w:rPr>
          <w:tab/>
        </w:r>
        <w:r w:rsidR="00090310">
          <w:rPr>
            <w:noProof/>
            <w:webHidden/>
          </w:rPr>
          <w:fldChar w:fldCharType="begin"/>
        </w:r>
        <w:r w:rsidR="00090310">
          <w:rPr>
            <w:noProof/>
            <w:webHidden/>
          </w:rPr>
          <w:instrText xml:space="preserve"> PAGEREF _Toc519235097 \h </w:instrText>
        </w:r>
        <w:r w:rsidR="00090310">
          <w:rPr>
            <w:noProof/>
            <w:webHidden/>
          </w:rPr>
        </w:r>
        <w:r w:rsidR="00090310">
          <w:rPr>
            <w:noProof/>
            <w:webHidden/>
          </w:rPr>
          <w:fldChar w:fldCharType="separate"/>
        </w:r>
        <w:r w:rsidR="00990851">
          <w:rPr>
            <w:noProof/>
            <w:webHidden/>
          </w:rPr>
          <w:t>23</w:t>
        </w:r>
        <w:r w:rsidR="00090310">
          <w:rPr>
            <w:noProof/>
            <w:webHidden/>
          </w:rPr>
          <w:fldChar w:fldCharType="end"/>
        </w:r>
      </w:hyperlink>
    </w:p>
    <w:p w14:paraId="4913C805" w14:textId="16BC53ED"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098" w:history="1">
        <w:r w:rsidR="00090310" w:rsidRPr="00EA3A1C">
          <w:rPr>
            <w:rStyle w:val="Hyperlink"/>
            <w:noProof/>
          </w:rPr>
          <w:t>6.1</w:t>
        </w:r>
        <w:r w:rsidR="00090310">
          <w:rPr>
            <w:rFonts w:asciiTheme="minorHAnsi" w:eastAsiaTheme="minorEastAsia" w:hAnsiTheme="minorHAnsi" w:cstheme="minorBidi"/>
            <w:smallCaps w:val="0"/>
            <w:noProof/>
            <w:sz w:val="22"/>
            <w:szCs w:val="22"/>
          </w:rPr>
          <w:tab/>
        </w:r>
        <w:r w:rsidR="00090310" w:rsidRPr="00EA3A1C">
          <w:rPr>
            <w:rStyle w:val="Hyperlink"/>
            <w:noProof/>
          </w:rPr>
          <w:t>The E-mail Converter Buttons in Outlook</w:t>
        </w:r>
        <w:r w:rsidR="00090310">
          <w:rPr>
            <w:noProof/>
            <w:webHidden/>
          </w:rPr>
          <w:tab/>
        </w:r>
        <w:r w:rsidR="00090310">
          <w:rPr>
            <w:noProof/>
            <w:webHidden/>
          </w:rPr>
          <w:fldChar w:fldCharType="begin"/>
        </w:r>
        <w:r w:rsidR="00090310">
          <w:rPr>
            <w:noProof/>
            <w:webHidden/>
          </w:rPr>
          <w:instrText xml:space="preserve"> PAGEREF _Toc519235098 \h </w:instrText>
        </w:r>
        <w:r w:rsidR="00090310">
          <w:rPr>
            <w:noProof/>
            <w:webHidden/>
          </w:rPr>
        </w:r>
        <w:r w:rsidR="00090310">
          <w:rPr>
            <w:noProof/>
            <w:webHidden/>
          </w:rPr>
          <w:fldChar w:fldCharType="separate"/>
        </w:r>
        <w:r w:rsidR="00990851">
          <w:rPr>
            <w:noProof/>
            <w:webHidden/>
          </w:rPr>
          <w:t>23</w:t>
        </w:r>
        <w:r w:rsidR="00090310">
          <w:rPr>
            <w:noProof/>
            <w:webHidden/>
          </w:rPr>
          <w:fldChar w:fldCharType="end"/>
        </w:r>
      </w:hyperlink>
    </w:p>
    <w:p w14:paraId="16ED4DA6" w14:textId="7581AD39"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099" w:history="1">
        <w:r w:rsidR="00090310" w:rsidRPr="00EA3A1C">
          <w:rPr>
            <w:rStyle w:val="Hyperlink"/>
            <w:noProof/>
          </w:rPr>
          <w:t>6.1.1</w:t>
        </w:r>
        <w:r w:rsidR="00090310">
          <w:rPr>
            <w:rFonts w:asciiTheme="minorHAnsi" w:eastAsiaTheme="minorEastAsia" w:hAnsiTheme="minorHAnsi" w:cstheme="minorBidi"/>
            <w:i w:val="0"/>
            <w:iCs w:val="0"/>
            <w:noProof/>
            <w:sz w:val="22"/>
            <w:szCs w:val="22"/>
          </w:rPr>
          <w:tab/>
        </w:r>
        <w:r w:rsidR="00090310" w:rsidRPr="00EA3A1C">
          <w:rPr>
            <w:rStyle w:val="Hyperlink"/>
            <w:noProof/>
          </w:rPr>
          <w:t>Create Ticket from E-mail Manually</w:t>
        </w:r>
        <w:r w:rsidR="00090310">
          <w:rPr>
            <w:noProof/>
            <w:webHidden/>
          </w:rPr>
          <w:tab/>
        </w:r>
        <w:r w:rsidR="00090310">
          <w:rPr>
            <w:noProof/>
            <w:webHidden/>
          </w:rPr>
          <w:fldChar w:fldCharType="begin"/>
        </w:r>
        <w:r w:rsidR="00090310">
          <w:rPr>
            <w:noProof/>
            <w:webHidden/>
          </w:rPr>
          <w:instrText xml:space="preserve"> PAGEREF _Toc519235099 \h </w:instrText>
        </w:r>
        <w:r w:rsidR="00090310">
          <w:rPr>
            <w:noProof/>
            <w:webHidden/>
          </w:rPr>
        </w:r>
        <w:r w:rsidR="00090310">
          <w:rPr>
            <w:noProof/>
            <w:webHidden/>
          </w:rPr>
          <w:fldChar w:fldCharType="separate"/>
        </w:r>
        <w:r w:rsidR="00990851">
          <w:rPr>
            <w:noProof/>
            <w:webHidden/>
          </w:rPr>
          <w:t>23</w:t>
        </w:r>
        <w:r w:rsidR="00090310">
          <w:rPr>
            <w:noProof/>
            <w:webHidden/>
          </w:rPr>
          <w:fldChar w:fldCharType="end"/>
        </w:r>
      </w:hyperlink>
    </w:p>
    <w:p w14:paraId="28C88703" w14:textId="37FA2887" w:rsidR="00090310" w:rsidRDefault="008E0E63">
      <w:pPr>
        <w:pStyle w:val="TOC4"/>
        <w:tabs>
          <w:tab w:val="left" w:pos="1280"/>
          <w:tab w:val="right" w:leader="dot" w:pos="9060"/>
        </w:tabs>
        <w:rPr>
          <w:rFonts w:asciiTheme="minorHAnsi" w:eastAsiaTheme="minorEastAsia" w:hAnsiTheme="minorHAnsi" w:cstheme="minorBidi"/>
          <w:noProof/>
          <w:sz w:val="22"/>
          <w:szCs w:val="22"/>
        </w:rPr>
      </w:pPr>
      <w:hyperlink w:anchor="_Toc519235100" w:history="1">
        <w:r w:rsidR="00090310" w:rsidRPr="00EA3A1C">
          <w:rPr>
            <w:rStyle w:val="Hyperlink"/>
            <w:noProof/>
            <w:lang w:eastAsia="sv-SE"/>
          </w:rPr>
          <w:t>6.1.1.1</w:t>
        </w:r>
        <w:r w:rsidR="00090310">
          <w:rPr>
            <w:rFonts w:asciiTheme="minorHAnsi" w:eastAsiaTheme="minorEastAsia" w:hAnsiTheme="minorHAnsi" w:cstheme="minorBidi"/>
            <w:noProof/>
            <w:sz w:val="22"/>
            <w:szCs w:val="22"/>
          </w:rPr>
          <w:tab/>
        </w:r>
        <w:r w:rsidR="00090310" w:rsidRPr="00EA3A1C">
          <w:rPr>
            <w:rStyle w:val="Hyperlink"/>
            <w:noProof/>
            <w:lang w:eastAsia="sv-SE"/>
          </w:rPr>
          <w:t>Multiple lists</w:t>
        </w:r>
        <w:r w:rsidR="00090310">
          <w:rPr>
            <w:noProof/>
            <w:webHidden/>
          </w:rPr>
          <w:tab/>
        </w:r>
        <w:r w:rsidR="00090310">
          <w:rPr>
            <w:noProof/>
            <w:webHidden/>
          </w:rPr>
          <w:fldChar w:fldCharType="begin"/>
        </w:r>
        <w:r w:rsidR="00090310">
          <w:rPr>
            <w:noProof/>
            <w:webHidden/>
          </w:rPr>
          <w:instrText xml:space="preserve"> PAGEREF _Toc519235100 \h </w:instrText>
        </w:r>
        <w:r w:rsidR="00090310">
          <w:rPr>
            <w:noProof/>
            <w:webHidden/>
          </w:rPr>
        </w:r>
        <w:r w:rsidR="00090310">
          <w:rPr>
            <w:noProof/>
            <w:webHidden/>
          </w:rPr>
          <w:fldChar w:fldCharType="separate"/>
        </w:r>
        <w:r w:rsidR="00990851">
          <w:rPr>
            <w:noProof/>
            <w:webHidden/>
          </w:rPr>
          <w:t>25</w:t>
        </w:r>
        <w:r w:rsidR="00090310">
          <w:rPr>
            <w:noProof/>
            <w:webHidden/>
          </w:rPr>
          <w:fldChar w:fldCharType="end"/>
        </w:r>
      </w:hyperlink>
    </w:p>
    <w:p w14:paraId="2FF0504A" w14:textId="5AF3F213"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101" w:history="1">
        <w:r w:rsidR="00090310" w:rsidRPr="00EA3A1C">
          <w:rPr>
            <w:rStyle w:val="Hyperlink"/>
            <w:noProof/>
          </w:rPr>
          <w:t>6.1.2</w:t>
        </w:r>
        <w:r w:rsidR="00090310">
          <w:rPr>
            <w:rFonts w:asciiTheme="minorHAnsi" w:eastAsiaTheme="minorEastAsia" w:hAnsiTheme="minorHAnsi" w:cstheme="minorBidi"/>
            <w:i w:val="0"/>
            <w:iCs w:val="0"/>
            <w:noProof/>
            <w:sz w:val="22"/>
            <w:szCs w:val="22"/>
          </w:rPr>
          <w:tab/>
        </w:r>
        <w:r w:rsidR="00090310" w:rsidRPr="00EA3A1C">
          <w:rPr>
            <w:rStyle w:val="Hyperlink"/>
            <w:noProof/>
          </w:rPr>
          <w:t>Blank Ticket</w:t>
        </w:r>
        <w:r w:rsidR="00090310">
          <w:rPr>
            <w:noProof/>
            <w:webHidden/>
          </w:rPr>
          <w:tab/>
        </w:r>
        <w:r w:rsidR="00090310">
          <w:rPr>
            <w:noProof/>
            <w:webHidden/>
          </w:rPr>
          <w:fldChar w:fldCharType="begin"/>
        </w:r>
        <w:r w:rsidR="00090310">
          <w:rPr>
            <w:noProof/>
            <w:webHidden/>
          </w:rPr>
          <w:instrText xml:space="preserve"> PAGEREF _Toc519235101 \h </w:instrText>
        </w:r>
        <w:r w:rsidR="00090310">
          <w:rPr>
            <w:noProof/>
            <w:webHidden/>
          </w:rPr>
        </w:r>
        <w:r w:rsidR="00090310">
          <w:rPr>
            <w:noProof/>
            <w:webHidden/>
          </w:rPr>
          <w:fldChar w:fldCharType="separate"/>
        </w:r>
        <w:r w:rsidR="00990851">
          <w:rPr>
            <w:noProof/>
            <w:webHidden/>
          </w:rPr>
          <w:t>25</w:t>
        </w:r>
        <w:r w:rsidR="00090310">
          <w:rPr>
            <w:noProof/>
            <w:webHidden/>
          </w:rPr>
          <w:fldChar w:fldCharType="end"/>
        </w:r>
      </w:hyperlink>
    </w:p>
    <w:p w14:paraId="3144E453" w14:textId="55175B39"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102" w:history="1">
        <w:r w:rsidR="00090310" w:rsidRPr="00EA3A1C">
          <w:rPr>
            <w:rStyle w:val="Hyperlink"/>
            <w:noProof/>
          </w:rPr>
          <w:t>6.1.3</w:t>
        </w:r>
        <w:r w:rsidR="00090310">
          <w:rPr>
            <w:rFonts w:asciiTheme="minorHAnsi" w:eastAsiaTheme="minorEastAsia" w:hAnsiTheme="minorHAnsi" w:cstheme="minorBidi"/>
            <w:i w:val="0"/>
            <w:iCs w:val="0"/>
            <w:noProof/>
            <w:sz w:val="22"/>
            <w:szCs w:val="22"/>
          </w:rPr>
          <w:tab/>
        </w:r>
        <w:r w:rsidR="00090310" w:rsidRPr="00EA3A1C">
          <w:rPr>
            <w:rStyle w:val="Hyperlink"/>
            <w:noProof/>
          </w:rPr>
          <w:t>Statistics</w:t>
        </w:r>
        <w:r w:rsidR="00090310">
          <w:rPr>
            <w:noProof/>
            <w:webHidden/>
          </w:rPr>
          <w:tab/>
        </w:r>
        <w:r w:rsidR="00090310">
          <w:rPr>
            <w:noProof/>
            <w:webHidden/>
          </w:rPr>
          <w:fldChar w:fldCharType="begin"/>
        </w:r>
        <w:r w:rsidR="00090310">
          <w:rPr>
            <w:noProof/>
            <w:webHidden/>
          </w:rPr>
          <w:instrText xml:space="preserve"> PAGEREF _Toc519235102 \h </w:instrText>
        </w:r>
        <w:r w:rsidR="00090310">
          <w:rPr>
            <w:noProof/>
            <w:webHidden/>
          </w:rPr>
        </w:r>
        <w:r w:rsidR="00090310">
          <w:rPr>
            <w:noProof/>
            <w:webHidden/>
          </w:rPr>
          <w:fldChar w:fldCharType="separate"/>
        </w:r>
        <w:r w:rsidR="00990851">
          <w:rPr>
            <w:noProof/>
            <w:webHidden/>
          </w:rPr>
          <w:t>26</w:t>
        </w:r>
        <w:r w:rsidR="00090310">
          <w:rPr>
            <w:noProof/>
            <w:webHidden/>
          </w:rPr>
          <w:fldChar w:fldCharType="end"/>
        </w:r>
      </w:hyperlink>
    </w:p>
    <w:p w14:paraId="3AF81BE5" w14:textId="0FD1C438"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103" w:history="1">
        <w:r w:rsidR="00090310" w:rsidRPr="00EA3A1C">
          <w:rPr>
            <w:rStyle w:val="Hyperlink"/>
            <w:noProof/>
          </w:rPr>
          <w:t>6.2</w:t>
        </w:r>
        <w:r w:rsidR="00090310">
          <w:rPr>
            <w:rFonts w:asciiTheme="minorHAnsi" w:eastAsiaTheme="minorEastAsia" w:hAnsiTheme="minorHAnsi" w:cstheme="minorBidi"/>
            <w:smallCaps w:val="0"/>
            <w:noProof/>
            <w:sz w:val="22"/>
            <w:szCs w:val="22"/>
          </w:rPr>
          <w:tab/>
        </w:r>
        <w:r w:rsidR="00090310" w:rsidRPr="00EA3A1C">
          <w:rPr>
            <w:rStyle w:val="Hyperlink"/>
            <w:noProof/>
          </w:rPr>
          <w:t>The E-mail Converter Ticket</w:t>
        </w:r>
        <w:r w:rsidR="00090310">
          <w:rPr>
            <w:noProof/>
            <w:webHidden/>
          </w:rPr>
          <w:tab/>
        </w:r>
        <w:r w:rsidR="00090310">
          <w:rPr>
            <w:noProof/>
            <w:webHidden/>
          </w:rPr>
          <w:fldChar w:fldCharType="begin"/>
        </w:r>
        <w:r w:rsidR="00090310">
          <w:rPr>
            <w:noProof/>
            <w:webHidden/>
          </w:rPr>
          <w:instrText xml:space="preserve"> PAGEREF _Toc519235103 \h </w:instrText>
        </w:r>
        <w:r w:rsidR="00090310">
          <w:rPr>
            <w:noProof/>
            <w:webHidden/>
          </w:rPr>
        </w:r>
        <w:r w:rsidR="00090310">
          <w:rPr>
            <w:noProof/>
            <w:webHidden/>
          </w:rPr>
          <w:fldChar w:fldCharType="separate"/>
        </w:r>
        <w:r w:rsidR="00990851">
          <w:rPr>
            <w:noProof/>
            <w:webHidden/>
          </w:rPr>
          <w:t>26</w:t>
        </w:r>
        <w:r w:rsidR="00090310">
          <w:rPr>
            <w:noProof/>
            <w:webHidden/>
          </w:rPr>
          <w:fldChar w:fldCharType="end"/>
        </w:r>
      </w:hyperlink>
    </w:p>
    <w:p w14:paraId="5B52EE91" w14:textId="17C6530D"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104" w:history="1">
        <w:r w:rsidR="00090310" w:rsidRPr="00EA3A1C">
          <w:rPr>
            <w:rStyle w:val="Hyperlink"/>
            <w:noProof/>
          </w:rPr>
          <w:t>6.3</w:t>
        </w:r>
        <w:r w:rsidR="00090310">
          <w:rPr>
            <w:rFonts w:asciiTheme="minorHAnsi" w:eastAsiaTheme="minorEastAsia" w:hAnsiTheme="minorHAnsi" w:cstheme="minorBidi"/>
            <w:smallCaps w:val="0"/>
            <w:noProof/>
            <w:sz w:val="22"/>
            <w:szCs w:val="22"/>
          </w:rPr>
          <w:tab/>
        </w:r>
        <w:r w:rsidR="00090310" w:rsidRPr="00EA3A1C">
          <w:rPr>
            <w:rStyle w:val="Hyperlink"/>
            <w:noProof/>
          </w:rPr>
          <w:t>Merge Tickets</w:t>
        </w:r>
        <w:r w:rsidR="00090310">
          <w:rPr>
            <w:noProof/>
            <w:webHidden/>
          </w:rPr>
          <w:tab/>
        </w:r>
        <w:r w:rsidR="00090310">
          <w:rPr>
            <w:noProof/>
            <w:webHidden/>
          </w:rPr>
          <w:fldChar w:fldCharType="begin"/>
        </w:r>
        <w:r w:rsidR="00090310">
          <w:rPr>
            <w:noProof/>
            <w:webHidden/>
          </w:rPr>
          <w:instrText xml:space="preserve"> PAGEREF _Toc519235104 \h </w:instrText>
        </w:r>
        <w:r w:rsidR="00090310">
          <w:rPr>
            <w:noProof/>
            <w:webHidden/>
          </w:rPr>
        </w:r>
        <w:r w:rsidR="00090310">
          <w:rPr>
            <w:noProof/>
            <w:webHidden/>
          </w:rPr>
          <w:fldChar w:fldCharType="separate"/>
        </w:r>
        <w:r w:rsidR="00990851">
          <w:rPr>
            <w:noProof/>
            <w:webHidden/>
          </w:rPr>
          <w:t>28</w:t>
        </w:r>
        <w:r w:rsidR="00090310">
          <w:rPr>
            <w:noProof/>
            <w:webHidden/>
          </w:rPr>
          <w:fldChar w:fldCharType="end"/>
        </w:r>
      </w:hyperlink>
    </w:p>
    <w:p w14:paraId="17970A5E" w14:textId="212556E3"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105" w:history="1">
        <w:r w:rsidR="00090310" w:rsidRPr="00EA3A1C">
          <w:rPr>
            <w:rStyle w:val="Hyperlink"/>
            <w:noProof/>
          </w:rPr>
          <w:t>6.4</w:t>
        </w:r>
        <w:r w:rsidR="00090310">
          <w:rPr>
            <w:rFonts w:asciiTheme="minorHAnsi" w:eastAsiaTheme="minorEastAsia" w:hAnsiTheme="minorHAnsi" w:cstheme="minorBidi"/>
            <w:smallCaps w:val="0"/>
            <w:noProof/>
            <w:sz w:val="22"/>
            <w:szCs w:val="22"/>
          </w:rPr>
          <w:tab/>
        </w:r>
        <w:r w:rsidR="00090310" w:rsidRPr="00EA3A1C">
          <w:rPr>
            <w:rStyle w:val="Hyperlink"/>
            <w:noProof/>
          </w:rPr>
          <w:t>E-mail threading</w:t>
        </w:r>
        <w:r w:rsidR="00090310">
          <w:rPr>
            <w:noProof/>
            <w:webHidden/>
          </w:rPr>
          <w:tab/>
        </w:r>
        <w:r w:rsidR="00090310">
          <w:rPr>
            <w:noProof/>
            <w:webHidden/>
          </w:rPr>
          <w:fldChar w:fldCharType="begin"/>
        </w:r>
        <w:r w:rsidR="00090310">
          <w:rPr>
            <w:noProof/>
            <w:webHidden/>
          </w:rPr>
          <w:instrText xml:space="preserve"> PAGEREF _Toc519235105 \h </w:instrText>
        </w:r>
        <w:r w:rsidR="00090310">
          <w:rPr>
            <w:noProof/>
            <w:webHidden/>
          </w:rPr>
        </w:r>
        <w:r w:rsidR="00090310">
          <w:rPr>
            <w:noProof/>
            <w:webHidden/>
          </w:rPr>
          <w:fldChar w:fldCharType="separate"/>
        </w:r>
        <w:r w:rsidR="00990851">
          <w:rPr>
            <w:noProof/>
            <w:webHidden/>
          </w:rPr>
          <w:t>30</w:t>
        </w:r>
        <w:r w:rsidR="00090310">
          <w:rPr>
            <w:noProof/>
            <w:webHidden/>
          </w:rPr>
          <w:fldChar w:fldCharType="end"/>
        </w:r>
      </w:hyperlink>
    </w:p>
    <w:p w14:paraId="18757BE3" w14:textId="2FB0FBB8"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106" w:history="1">
        <w:r w:rsidR="00090310" w:rsidRPr="00EA3A1C">
          <w:rPr>
            <w:rStyle w:val="Hyperlink"/>
            <w:noProof/>
          </w:rPr>
          <w:t>6.4.1</w:t>
        </w:r>
        <w:r w:rsidR="00090310">
          <w:rPr>
            <w:rFonts w:asciiTheme="minorHAnsi" w:eastAsiaTheme="minorEastAsia" w:hAnsiTheme="minorHAnsi" w:cstheme="minorBidi"/>
            <w:i w:val="0"/>
            <w:iCs w:val="0"/>
            <w:noProof/>
            <w:sz w:val="22"/>
            <w:szCs w:val="22"/>
          </w:rPr>
          <w:tab/>
        </w:r>
        <w:r w:rsidR="00090310" w:rsidRPr="00EA3A1C">
          <w:rPr>
            <w:rStyle w:val="Hyperlink"/>
            <w:noProof/>
          </w:rPr>
          <w:t>Sent e-mails folder</w:t>
        </w:r>
        <w:r w:rsidR="00090310">
          <w:rPr>
            <w:noProof/>
            <w:webHidden/>
          </w:rPr>
          <w:tab/>
        </w:r>
        <w:r w:rsidR="00090310">
          <w:rPr>
            <w:noProof/>
            <w:webHidden/>
          </w:rPr>
          <w:fldChar w:fldCharType="begin"/>
        </w:r>
        <w:r w:rsidR="00090310">
          <w:rPr>
            <w:noProof/>
            <w:webHidden/>
          </w:rPr>
          <w:instrText xml:space="preserve"> PAGEREF _Toc519235106 \h </w:instrText>
        </w:r>
        <w:r w:rsidR="00090310">
          <w:rPr>
            <w:noProof/>
            <w:webHidden/>
          </w:rPr>
        </w:r>
        <w:r w:rsidR="00090310">
          <w:rPr>
            <w:noProof/>
            <w:webHidden/>
          </w:rPr>
          <w:fldChar w:fldCharType="separate"/>
        </w:r>
        <w:r w:rsidR="00990851">
          <w:rPr>
            <w:noProof/>
            <w:webHidden/>
          </w:rPr>
          <w:t>31</w:t>
        </w:r>
        <w:r w:rsidR="00090310">
          <w:rPr>
            <w:noProof/>
            <w:webHidden/>
          </w:rPr>
          <w:fldChar w:fldCharType="end"/>
        </w:r>
      </w:hyperlink>
    </w:p>
    <w:p w14:paraId="6E1E6EBB" w14:textId="558A83A1"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107" w:history="1">
        <w:r w:rsidR="00090310" w:rsidRPr="00EA3A1C">
          <w:rPr>
            <w:rStyle w:val="Hyperlink"/>
            <w:noProof/>
          </w:rPr>
          <w:t>6.4.2</w:t>
        </w:r>
        <w:r w:rsidR="00090310">
          <w:rPr>
            <w:rFonts w:asciiTheme="minorHAnsi" w:eastAsiaTheme="minorEastAsia" w:hAnsiTheme="minorHAnsi" w:cstheme="minorBidi"/>
            <w:i w:val="0"/>
            <w:iCs w:val="0"/>
            <w:noProof/>
            <w:sz w:val="22"/>
            <w:szCs w:val="22"/>
          </w:rPr>
          <w:tab/>
        </w:r>
        <w:r w:rsidR="00090310" w:rsidRPr="00EA3A1C">
          <w:rPr>
            <w:rStyle w:val="Hyperlink"/>
            <w:noProof/>
          </w:rPr>
          <w:t>The e-mail</w:t>
        </w:r>
        <w:r w:rsidR="00090310">
          <w:rPr>
            <w:noProof/>
            <w:webHidden/>
          </w:rPr>
          <w:tab/>
        </w:r>
        <w:r w:rsidR="00090310">
          <w:rPr>
            <w:noProof/>
            <w:webHidden/>
          </w:rPr>
          <w:fldChar w:fldCharType="begin"/>
        </w:r>
        <w:r w:rsidR="00090310">
          <w:rPr>
            <w:noProof/>
            <w:webHidden/>
          </w:rPr>
          <w:instrText xml:space="preserve"> PAGEREF _Toc519235107 \h </w:instrText>
        </w:r>
        <w:r w:rsidR="00090310">
          <w:rPr>
            <w:noProof/>
            <w:webHidden/>
          </w:rPr>
        </w:r>
        <w:r w:rsidR="00090310">
          <w:rPr>
            <w:noProof/>
            <w:webHidden/>
          </w:rPr>
          <w:fldChar w:fldCharType="separate"/>
        </w:r>
        <w:r w:rsidR="00990851">
          <w:rPr>
            <w:noProof/>
            <w:webHidden/>
          </w:rPr>
          <w:t>31</w:t>
        </w:r>
        <w:r w:rsidR="00090310">
          <w:rPr>
            <w:noProof/>
            <w:webHidden/>
          </w:rPr>
          <w:fldChar w:fldCharType="end"/>
        </w:r>
      </w:hyperlink>
    </w:p>
    <w:p w14:paraId="208AEFC6" w14:textId="2032BD23" w:rsidR="00090310" w:rsidRDefault="008E0E63">
      <w:pPr>
        <w:pStyle w:val="TOC3"/>
        <w:tabs>
          <w:tab w:val="left" w:pos="960"/>
          <w:tab w:val="right" w:leader="dot" w:pos="9060"/>
        </w:tabs>
        <w:rPr>
          <w:rFonts w:asciiTheme="minorHAnsi" w:eastAsiaTheme="minorEastAsia" w:hAnsiTheme="minorHAnsi" w:cstheme="minorBidi"/>
          <w:i w:val="0"/>
          <w:iCs w:val="0"/>
          <w:noProof/>
          <w:sz w:val="22"/>
          <w:szCs w:val="22"/>
        </w:rPr>
      </w:pPr>
      <w:hyperlink w:anchor="_Toc519235108" w:history="1">
        <w:r w:rsidR="00090310" w:rsidRPr="00EA3A1C">
          <w:rPr>
            <w:rStyle w:val="Hyperlink"/>
            <w:noProof/>
          </w:rPr>
          <w:t>6.4.3</w:t>
        </w:r>
        <w:r w:rsidR="00090310">
          <w:rPr>
            <w:rFonts w:asciiTheme="minorHAnsi" w:eastAsiaTheme="minorEastAsia" w:hAnsiTheme="minorHAnsi" w:cstheme="minorBidi"/>
            <w:i w:val="0"/>
            <w:iCs w:val="0"/>
            <w:noProof/>
            <w:sz w:val="22"/>
            <w:szCs w:val="22"/>
          </w:rPr>
          <w:tab/>
        </w:r>
        <w:r w:rsidR="00090310" w:rsidRPr="00EA3A1C">
          <w:rPr>
            <w:rStyle w:val="Hyperlink"/>
            <w:noProof/>
          </w:rPr>
          <w:t>Use of E-mail threading + multiple teams and lists</w:t>
        </w:r>
        <w:r w:rsidR="00090310">
          <w:rPr>
            <w:noProof/>
            <w:webHidden/>
          </w:rPr>
          <w:tab/>
        </w:r>
        <w:r w:rsidR="00090310">
          <w:rPr>
            <w:noProof/>
            <w:webHidden/>
          </w:rPr>
          <w:fldChar w:fldCharType="begin"/>
        </w:r>
        <w:r w:rsidR="00090310">
          <w:rPr>
            <w:noProof/>
            <w:webHidden/>
          </w:rPr>
          <w:instrText xml:space="preserve"> PAGEREF _Toc519235108 \h </w:instrText>
        </w:r>
        <w:r w:rsidR="00090310">
          <w:rPr>
            <w:noProof/>
            <w:webHidden/>
          </w:rPr>
        </w:r>
        <w:r w:rsidR="00090310">
          <w:rPr>
            <w:noProof/>
            <w:webHidden/>
          </w:rPr>
          <w:fldChar w:fldCharType="separate"/>
        </w:r>
        <w:r w:rsidR="00990851">
          <w:rPr>
            <w:noProof/>
            <w:webHidden/>
          </w:rPr>
          <w:t>31</w:t>
        </w:r>
        <w:r w:rsidR="00090310">
          <w:rPr>
            <w:noProof/>
            <w:webHidden/>
          </w:rPr>
          <w:fldChar w:fldCharType="end"/>
        </w:r>
      </w:hyperlink>
    </w:p>
    <w:p w14:paraId="0D1D51E1" w14:textId="5AEFF7F4"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109" w:history="1">
        <w:r w:rsidR="00090310" w:rsidRPr="00EA3A1C">
          <w:rPr>
            <w:rStyle w:val="Hyperlink"/>
            <w:noProof/>
          </w:rPr>
          <w:t>7</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Report</w:t>
        </w:r>
        <w:r w:rsidR="00090310">
          <w:rPr>
            <w:noProof/>
            <w:webHidden/>
          </w:rPr>
          <w:tab/>
        </w:r>
        <w:r w:rsidR="00090310">
          <w:rPr>
            <w:noProof/>
            <w:webHidden/>
          </w:rPr>
          <w:fldChar w:fldCharType="begin"/>
        </w:r>
        <w:r w:rsidR="00090310">
          <w:rPr>
            <w:noProof/>
            <w:webHidden/>
          </w:rPr>
          <w:instrText xml:space="preserve"> PAGEREF _Toc519235109 \h </w:instrText>
        </w:r>
        <w:r w:rsidR="00090310">
          <w:rPr>
            <w:noProof/>
            <w:webHidden/>
          </w:rPr>
        </w:r>
        <w:r w:rsidR="00090310">
          <w:rPr>
            <w:noProof/>
            <w:webHidden/>
          </w:rPr>
          <w:fldChar w:fldCharType="separate"/>
        </w:r>
        <w:r w:rsidR="00990851">
          <w:rPr>
            <w:noProof/>
            <w:webHidden/>
          </w:rPr>
          <w:t>32</w:t>
        </w:r>
        <w:r w:rsidR="00090310">
          <w:rPr>
            <w:noProof/>
            <w:webHidden/>
          </w:rPr>
          <w:fldChar w:fldCharType="end"/>
        </w:r>
      </w:hyperlink>
    </w:p>
    <w:p w14:paraId="38DADB23" w14:textId="2DC8CC5F"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110" w:history="1">
        <w:r w:rsidR="00090310" w:rsidRPr="00EA3A1C">
          <w:rPr>
            <w:rStyle w:val="Hyperlink"/>
            <w:noProof/>
          </w:rPr>
          <w:t>8</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Registration and Trial Info</w:t>
        </w:r>
        <w:r w:rsidR="00090310">
          <w:rPr>
            <w:noProof/>
            <w:webHidden/>
          </w:rPr>
          <w:tab/>
        </w:r>
        <w:r w:rsidR="00090310">
          <w:rPr>
            <w:noProof/>
            <w:webHidden/>
          </w:rPr>
          <w:fldChar w:fldCharType="begin"/>
        </w:r>
        <w:r w:rsidR="00090310">
          <w:rPr>
            <w:noProof/>
            <w:webHidden/>
          </w:rPr>
          <w:instrText xml:space="preserve"> PAGEREF _Toc519235110 \h </w:instrText>
        </w:r>
        <w:r w:rsidR="00090310">
          <w:rPr>
            <w:noProof/>
            <w:webHidden/>
          </w:rPr>
        </w:r>
        <w:r w:rsidR="00090310">
          <w:rPr>
            <w:noProof/>
            <w:webHidden/>
          </w:rPr>
          <w:fldChar w:fldCharType="separate"/>
        </w:r>
        <w:r w:rsidR="00990851">
          <w:rPr>
            <w:noProof/>
            <w:webHidden/>
          </w:rPr>
          <w:t>34</w:t>
        </w:r>
        <w:r w:rsidR="00090310">
          <w:rPr>
            <w:noProof/>
            <w:webHidden/>
          </w:rPr>
          <w:fldChar w:fldCharType="end"/>
        </w:r>
      </w:hyperlink>
    </w:p>
    <w:p w14:paraId="3F15A29C" w14:textId="5A40A8FE"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111" w:history="1">
        <w:r w:rsidR="00090310" w:rsidRPr="00EA3A1C">
          <w:rPr>
            <w:rStyle w:val="Hyperlink"/>
            <w:noProof/>
          </w:rPr>
          <w:t>9</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Subscription</w:t>
        </w:r>
        <w:r w:rsidR="00090310">
          <w:rPr>
            <w:noProof/>
            <w:webHidden/>
          </w:rPr>
          <w:tab/>
        </w:r>
        <w:r w:rsidR="00090310">
          <w:rPr>
            <w:noProof/>
            <w:webHidden/>
          </w:rPr>
          <w:fldChar w:fldCharType="begin"/>
        </w:r>
        <w:r w:rsidR="00090310">
          <w:rPr>
            <w:noProof/>
            <w:webHidden/>
          </w:rPr>
          <w:instrText xml:space="preserve"> PAGEREF _Toc519235111 \h </w:instrText>
        </w:r>
        <w:r w:rsidR="00090310">
          <w:rPr>
            <w:noProof/>
            <w:webHidden/>
          </w:rPr>
        </w:r>
        <w:r w:rsidR="00090310">
          <w:rPr>
            <w:noProof/>
            <w:webHidden/>
          </w:rPr>
          <w:fldChar w:fldCharType="separate"/>
        </w:r>
        <w:r w:rsidR="00990851">
          <w:rPr>
            <w:noProof/>
            <w:webHidden/>
          </w:rPr>
          <w:t>36</w:t>
        </w:r>
        <w:r w:rsidR="00090310">
          <w:rPr>
            <w:noProof/>
            <w:webHidden/>
          </w:rPr>
          <w:fldChar w:fldCharType="end"/>
        </w:r>
      </w:hyperlink>
    </w:p>
    <w:p w14:paraId="3C0C0CCB" w14:textId="7E45BB1D" w:rsidR="00090310" w:rsidRDefault="008E0E63">
      <w:pPr>
        <w:pStyle w:val="TOC2"/>
        <w:tabs>
          <w:tab w:val="left" w:pos="640"/>
          <w:tab w:val="right" w:leader="dot" w:pos="9060"/>
        </w:tabs>
        <w:rPr>
          <w:rFonts w:asciiTheme="minorHAnsi" w:eastAsiaTheme="minorEastAsia" w:hAnsiTheme="minorHAnsi" w:cstheme="minorBidi"/>
          <w:smallCaps w:val="0"/>
          <w:noProof/>
          <w:sz w:val="22"/>
          <w:szCs w:val="22"/>
        </w:rPr>
      </w:pPr>
      <w:hyperlink w:anchor="_Toc519235112" w:history="1">
        <w:r w:rsidR="00090310" w:rsidRPr="00EA3A1C">
          <w:rPr>
            <w:rStyle w:val="Hyperlink"/>
            <w:noProof/>
          </w:rPr>
          <w:t>9.1</w:t>
        </w:r>
        <w:r w:rsidR="00090310">
          <w:rPr>
            <w:rFonts w:asciiTheme="minorHAnsi" w:eastAsiaTheme="minorEastAsia" w:hAnsiTheme="minorHAnsi" w:cstheme="minorBidi"/>
            <w:smallCaps w:val="0"/>
            <w:noProof/>
            <w:sz w:val="22"/>
            <w:szCs w:val="22"/>
          </w:rPr>
          <w:tab/>
        </w:r>
        <w:r w:rsidR="00090310" w:rsidRPr="00EA3A1C">
          <w:rPr>
            <w:rStyle w:val="Hyperlink"/>
            <w:noProof/>
          </w:rPr>
          <w:t>Upgrade</w:t>
        </w:r>
        <w:r w:rsidR="00090310">
          <w:rPr>
            <w:noProof/>
            <w:webHidden/>
          </w:rPr>
          <w:tab/>
        </w:r>
        <w:r w:rsidR="00090310">
          <w:rPr>
            <w:noProof/>
            <w:webHidden/>
          </w:rPr>
          <w:fldChar w:fldCharType="begin"/>
        </w:r>
        <w:r w:rsidR="00090310">
          <w:rPr>
            <w:noProof/>
            <w:webHidden/>
          </w:rPr>
          <w:instrText xml:space="preserve"> PAGEREF _Toc519235112 \h </w:instrText>
        </w:r>
        <w:r w:rsidR="00090310">
          <w:rPr>
            <w:noProof/>
            <w:webHidden/>
          </w:rPr>
        </w:r>
        <w:r w:rsidR="00090310">
          <w:rPr>
            <w:noProof/>
            <w:webHidden/>
          </w:rPr>
          <w:fldChar w:fldCharType="separate"/>
        </w:r>
        <w:r w:rsidR="00990851">
          <w:rPr>
            <w:noProof/>
            <w:webHidden/>
          </w:rPr>
          <w:t>36</w:t>
        </w:r>
        <w:r w:rsidR="00090310">
          <w:rPr>
            <w:noProof/>
            <w:webHidden/>
          </w:rPr>
          <w:fldChar w:fldCharType="end"/>
        </w:r>
      </w:hyperlink>
    </w:p>
    <w:p w14:paraId="3553A495" w14:textId="292F6594"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113" w:history="1">
        <w:r w:rsidR="00090310" w:rsidRPr="00EA3A1C">
          <w:rPr>
            <w:rStyle w:val="Hyperlink"/>
            <w:noProof/>
          </w:rPr>
          <w:t>10</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Contact</w:t>
        </w:r>
        <w:r w:rsidR="00090310">
          <w:rPr>
            <w:noProof/>
            <w:webHidden/>
          </w:rPr>
          <w:tab/>
        </w:r>
        <w:r w:rsidR="00090310">
          <w:rPr>
            <w:noProof/>
            <w:webHidden/>
          </w:rPr>
          <w:fldChar w:fldCharType="begin"/>
        </w:r>
        <w:r w:rsidR="00090310">
          <w:rPr>
            <w:noProof/>
            <w:webHidden/>
          </w:rPr>
          <w:instrText xml:space="preserve"> PAGEREF _Toc519235113 \h </w:instrText>
        </w:r>
        <w:r w:rsidR="00090310">
          <w:rPr>
            <w:noProof/>
            <w:webHidden/>
          </w:rPr>
        </w:r>
        <w:r w:rsidR="00090310">
          <w:rPr>
            <w:noProof/>
            <w:webHidden/>
          </w:rPr>
          <w:fldChar w:fldCharType="separate"/>
        </w:r>
        <w:r w:rsidR="00990851">
          <w:rPr>
            <w:noProof/>
            <w:webHidden/>
          </w:rPr>
          <w:t>36</w:t>
        </w:r>
        <w:r w:rsidR="00090310">
          <w:rPr>
            <w:noProof/>
            <w:webHidden/>
          </w:rPr>
          <w:fldChar w:fldCharType="end"/>
        </w:r>
      </w:hyperlink>
    </w:p>
    <w:p w14:paraId="64DDC3FD" w14:textId="58B78397" w:rsidR="00090310" w:rsidRDefault="008E0E63">
      <w:pPr>
        <w:pStyle w:val="TOC1"/>
        <w:tabs>
          <w:tab w:val="left" w:pos="480"/>
          <w:tab w:val="right" w:leader="dot" w:pos="9060"/>
        </w:tabs>
        <w:rPr>
          <w:rFonts w:asciiTheme="minorHAnsi" w:eastAsiaTheme="minorEastAsia" w:hAnsiTheme="minorHAnsi" w:cstheme="minorBidi"/>
          <w:b w:val="0"/>
          <w:bCs w:val="0"/>
          <w:caps w:val="0"/>
          <w:noProof/>
          <w:sz w:val="22"/>
          <w:szCs w:val="22"/>
        </w:rPr>
      </w:pPr>
      <w:hyperlink w:anchor="_Toc519235114" w:history="1">
        <w:r w:rsidR="00090310" w:rsidRPr="00EA3A1C">
          <w:rPr>
            <w:rStyle w:val="Hyperlink"/>
            <w:noProof/>
          </w:rPr>
          <w:t>11</w:t>
        </w:r>
        <w:r w:rsidR="00090310">
          <w:rPr>
            <w:rFonts w:asciiTheme="minorHAnsi" w:eastAsiaTheme="minorEastAsia" w:hAnsiTheme="minorHAnsi" w:cstheme="minorBidi"/>
            <w:b w:val="0"/>
            <w:bCs w:val="0"/>
            <w:caps w:val="0"/>
            <w:noProof/>
            <w:sz w:val="22"/>
            <w:szCs w:val="22"/>
          </w:rPr>
          <w:tab/>
        </w:r>
        <w:r w:rsidR="00090310" w:rsidRPr="00EA3A1C">
          <w:rPr>
            <w:rStyle w:val="Hyperlink"/>
            <w:noProof/>
          </w:rPr>
          <w:t>Remove E-mail Converter</w:t>
        </w:r>
        <w:r w:rsidR="00090310">
          <w:rPr>
            <w:noProof/>
            <w:webHidden/>
          </w:rPr>
          <w:tab/>
        </w:r>
        <w:r w:rsidR="00090310">
          <w:rPr>
            <w:noProof/>
            <w:webHidden/>
          </w:rPr>
          <w:fldChar w:fldCharType="begin"/>
        </w:r>
        <w:r w:rsidR="00090310">
          <w:rPr>
            <w:noProof/>
            <w:webHidden/>
          </w:rPr>
          <w:instrText xml:space="preserve"> PAGEREF _Toc519235114 \h </w:instrText>
        </w:r>
        <w:r w:rsidR="00090310">
          <w:rPr>
            <w:noProof/>
            <w:webHidden/>
          </w:rPr>
        </w:r>
        <w:r w:rsidR="00090310">
          <w:rPr>
            <w:noProof/>
            <w:webHidden/>
          </w:rPr>
          <w:fldChar w:fldCharType="separate"/>
        </w:r>
        <w:r w:rsidR="00990851">
          <w:rPr>
            <w:noProof/>
            <w:webHidden/>
          </w:rPr>
          <w:t>36</w:t>
        </w:r>
        <w:r w:rsidR="00090310">
          <w:rPr>
            <w:noProof/>
            <w:webHidden/>
          </w:rPr>
          <w:fldChar w:fldCharType="end"/>
        </w:r>
      </w:hyperlink>
    </w:p>
    <w:p w14:paraId="3911A4DF" w14:textId="684CC3A7" w:rsidR="00F13DB5" w:rsidRPr="00F13DB5" w:rsidRDefault="00090310" w:rsidP="002B25DB">
      <w:pPr>
        <w:rPr>
          <w:color w:val="111111"/>
        </w:rPr>
      </w:pPr>
      <w:r>
        <w:rPr>
          <w:rFonts w:ascii="Cambria" w:hAnsi="Cambria" w:cs="Calibri"/>
          <w:b/>
          <w:bCs/>
          <w:i/>
          <w:caps/>
          <w:sz w:val="24"/>
          <w:szCs w:val="20"/>
          <w:u w:val="single"/>
        </w:rPr>
        <w:fldChar w:fldCharType="end"/>
      </w:r>
    </w:p>
    <w:p w14:paraId="74EECE95" w14:textId="77777777" w:rsidR="00F13DB5" w:rsidRPr="00D6307F" w:rsidRDefault="00F13DB5" w:rsidP="002B25DB">
      <w:pPr>
        <w:pStyle w:val="Heading1"/>
      </w:pPr>
      <w:r w:rsidRPr="00D6307F">
        <w:rPr>
          <w:bCs/>
          <w:color w:val="111111"/>
        </w:rPr>
        <w:br w:type="page"/>
      </w:r>
      <w:bookmarkStart w:id="0" w:name="_Toc199586293"/>
      <w:bookmarkStart w:id="1" w:name="_Ref360181129"/>
      <w:bookmarkStart w:id="2" w:name="_Ref516518845"/>
      <w:bookmarkStart w:id="3" w:name="_Ref518397862"/>
      <w:bookmarkStart w:id="4" w:name="_Toc519235077"/>
      <w:r w:rsidRPr="00D6307F">
        <w:lastRenderedPageBreak/>
        <w:t>Introduction</w:t>
      </w:r>
      <w:bookmarkEnd w:id="0"/>
      <w:bookmarkEnd w:id="1"/>
      <w:bookmarkEnd w:id="2"/>
      <w:bookmarkEnd w:id="3"/>
      <w:bookmarkEnd w:id="4"/>
    </w:p>
    <w:p w14:paraId="4764A893" w14:textId="1559C411" w:rsidR="008770C2" w:rsidRDefault="00F13DB5" w:rsidP="002B25DB">
      <w:r w:rsidRPr="00585F63">
        <w:t xml:space="preserve">With </w:t>
      </w:r>
      <w:r w:rsidR="00CB0B0C" w:rsidRPr="00585F63">
        <w:rPr>
          <w:i/>
        </w:rPr>
        <w:t>E-mail Converter</w:t>
      </w:r>
      <w:r w:rsidR="001F2685" w:rsidRPr="00585F63">
        <w:rPr>
          <w:i/>
        </w:rPr>
        <w:t xml:space="preserve"> for Outlook and SharePoint</w:t>
      </w:r>
      <w:r w:rsidR="009D7BC5">
        <w:t>, users can convert Outlook e-mails to SharePoint list items, here called tickets. New tickets can also be created from Outlook.</w:t>
      </w:r>
      <w:r w:rsidRPr="00585F63">
        <w:t xml:space="preserve"> As the tickets are gathered </w:t>
      </w:r>
      <w:r w:rsidR="009D7BC5">
        <w:t>on</w:t>
      </w:r>
      <w:r w:rsidR="009D7BC5" w:rsidRPr="00585F63">
        <w:t xml:space="preserve"> </w:t>
      </w:r>
      <w:r w:rsidRPr="00585F63">
        <w:t>a SharePoint site</w:t>
      </w:r>
      <w:r w:rsidR="009D7BC5">
        <w:t>,</w:t>
      </w:r>
      <w:r w:rsidRPr="00585F63">
        <w:t xml:space="preserve"> it is easy to organize and co-operate on them, and they can be reached from everywhere over the internet.</w:t>
      </w:r>
    </w:p>
    <w:p w14:paraId="4394D674" w14:textId="00A6212B" w:rsidR="008770C2" w:rsidRDefault="00445EC8" w:rsidP="002B25DB">
      <w:r w:rsidRPr="00445EC8">
        <w:rPr>
          <w:i/>
        </w:rPr>
        <w:t>E-mail Converter</w:t>
      </w:r>
      <w:r w:rsidR="000E4ABD" w:rsidRPr="00585F63">
        <w:t xml:space="preserve"> can also be used in other cases when you need to publish information to SharePoint. As </w:t>
      </w:r>
      <w:r w:rsidRPr="00445EC8">
        <w:rPr>
          <w:i/>
        </w:rPr>
        <w:t>E-mail Converter</w:t>
      </w:r>
      <w:r w:rsidR="001F2685" w:rsidRPr="00585F63">
        <w:rPr>
          <w:i/>
        </w:rPr>
        <w:t xml:space="preserve"> </w:t>
      </w:r>
      <w:r w:rsidR="000E4ABD" w:rsidRPr="00585F63">
        <w:t xml:space="preserve">transfers images from e-mails to SharePoint list items, using </w:t>
      </w:r>
      <w:r w:rsidRPr="00445EC8">
        <w:rPr>
          <w:i/>
        </w:rPr>
        <w:t>E-mail Converter</w:t>
      </w:r>
      <w:r w:rsidR="000E4ABD" w:rsidRPr="00585F63">
        <w:t xml:space="preserve"> is a smooth way to get images into list items. It is much easier to add images to an e-mail than to add them directly into a SharePoint list item.</w:t>
      </w:r>
    </w:p>
    <w:p w14:paraId="08782697" w14:textId="23614B8C" w:rsidR="00F13DB5" w:rsidRPr="00585F63" w:rsidRDefault="00A40BC6" w:rsidP="002B25DB">
      <w:r w:rsidRPr="00585F63">
        <w:t xml:space="preserve">The </w:t>
      </w:r>
      <w:r w:rsidR="00CF3750">
        <w:t>bizsolutions365</w:t>
      </w:r>
      <w:r w:rsidRPr="00585F63">
        <w:t>.com team</w:t>
      </w:r>
      <w:r w:rsidR="00F13DB5" w:rsidRPr="00585F63">
        <w:t xml:space="preserve"> hope</w:t>
      </w:r>
      <w:r w:rsidRPr="00585F63">
        <w:t>s</w:t>
      </w:r>
      <w:r w:rsidR="00F13DB5" w:rsidRPr="00585F63">
        <w:t xml:space="preserve"> that you will get a good understanding of </w:t>
      </w:r>
      <w:r w:rsidR="00445EC8" w:rsidRPr="00445EC8">
        <w:rPr>
          <w:i/>
        </w:rPr>
        <w:t>E-mail Converter</w:t>
      </w:r>
      <w:r w:rsidR="00F13DB5" w:rsidRPr="00585F63">
        <w:t xml:space="preserve"> by studying this manual and the online </w:t>
      </w:r>
      <w:hyperlink r:id="rId8" w:history="1">
        <w:r w:rsidR="00F13DB5" w:rsidRPr="000D58CF">
          <w:rPr>
            <w:rStyle w:val="Hyperlink"/>
          </w:rPr>
          <w:t>video demonstrations.</w:t>
        </w:r>
      </w:hyperlink>
      <w:r w:rsidR="00F13DB5" w:rsidRPr="00CF3750">
        <w:rPr>
          <w:color w:val="FF0000"/>
        </w:rPr>
        <w:t xml:space="preserve"> </w:t>
      </w:r>
    </w:p>
    <w:p w14:paraId="5D82DB91" w14:textId="557FC65B" w:rsidR="008770C2" w:rsidRPr="00585F63" w:rsidRDefault="00F13DB5" w:rsidP="002B25DB">
      <w:r w:rsidRPr="00585F63">
        <w:t xml:space="preserve">When we talk about </w:t>
      </w:r>
      <w:r w:rsidRPr="00585F63">
        <w:rPr>
          <w:b/>
        </w:rPr>
        <w:t>clients</w:t>
      </w:r>
      <w:r w:rsidRPr="00585F63">
        <w:t xml:space="preserve"> in this manual we mean the people who are handling the tickets, for example members of a support team, or the </w:t>
      </w:r>
      <w:r w:rsidR="00FF4372" w:rsidRPr="00585F63">
        <w:t>computer</w:t>
      </w:r>
      <w:r w:rsidRPr="00585F63">
        <w:t>s used by them.</w:t>
      </w:r>
      <w:r w:rsidR="009D7BC5">
        <w:t xml:space="preserve"> Each client must have </w:t>
      </w:r>
      <w:r w:rsidR="009D7BC5" w:rsidRPr="00C378BB">
        <w:rPr>
          <w:i/>
        </w:rPr>
        <w:t>E-mail Converter</w:t>
      </w:r>
      <w:r w:rsidR="009D7BC5">
        <w:t xml:space="preserve"> installed.</w:t>
      </w:r>
    </w:p>
    <w:p w14:paraId="38E46957" w14:textId="7FECACF6" w:rsidR="008770C2" w:rsidRPr="00585F63" w:rsidRDefault="00180AAB" w:rsidP="002B25DB">
      <w:r w:rsidRPr="00585F63">
        <w:t xml:space="preserve">In this manual we talk about e-mail conversion, but SharePoint list items </w:t>
      </w:r>
      <w:r w:rsidR="00557481" w:rsidRPr="00585F63">
        <w:t xml:space="preserve">can also be created </w:t>
      </w:r>
      <w:r w:rsidRPr="00585F63">
        <w:t>from Outlook appointments and tasks.</w:t>
      </w:r>
    </w:p>
    <w:p w14:paraId="31AD838F" w14:textId="1793574D" w:rsidR="008770C2" w:rsidRPr="00585F63" w:rsidRDefault="00F13DB5" w:rsidP="002B25DB">
      <w:r w:rsidRPr="00585F63">
        <w:t>The images in this manual are from Outlook 201</w:t>
      </w:r>
      <w:r w:rsidR="00EB5E6B" w:rsidRPr="00585F63">
        <w:t>6</w:t>
      </w:r>
      <w:r w:rsidRPr="00585F63">
        <w:t xml:space="preserve"> and SharePoint </w:t>
      </w:r>
      <w:r w:rsidR="005102EC" w:rsidRPr="00585F63">
        <w:t>Online</w:t>
      </w:r>
      <w:r w:rsidRPr="00585F63">
        <w:t xml:space="preserve">, but you may use </w:t>
      </w:r>
      <w:r w:rsidR="00445EC8" w:rsidRPr="00445EC8">
        <w:rPr>
          <w:i/>
        </w:rPr>
        <w:t>E-mail Converter</w:t>
      </w:r>
      <w:r w:rsidR="0087315D" w:rsidRPr="00585F63">
        <w:rPr>
          <w:i/>
        </w:rPr>
        <w:t xml:space="preserve"> </w:t>
      </w:r>
      <w:r w:rsidRPr="00585F63">
        <w:t xml:space="preserve">with </w:t>
      </w:r>
      <w:r w:rsidR="00442479" w:rsidRPr="00585F63">
        <w:t>lower versions</w:t>
      </w:r>
      <w:r w:rsidR="000E4ABD" w:rsidRPr="00585F63">
        <w:t xml:space="preserve"> </w:t>
      </w:r>
      <w:r w:rsidR="00F0043B">
        <w:t>to</w:t>
      </w:r>
      <w:r w:rsidR="00F0043B" w:rsidRPr="00585F63">
        <w:t>o</w:t>
      </w:r>
      <w:r w:rsidRPr="00585F63">
        <w:t xml:space="preserve">, </w:t>
      </w:r>
      <w:r w:rsidRPr="00585F63">
        <w:rPr>
          <w:i/>
        </w:rPr>
        <w:t>refer to</w:t>
      </w:r>
      <w:r w:rsidRPr="00585F63">
        <w:t xml:space="preserve"> </w:t>
      </w:r>
      <w:r w:rsidR="00F0043B">
        <w:fldChar w:fldCharType="begin"/>
      </w:r>
      <w:r w:rsidR="00F0043B">
        <w:instrText xml:space="preserve"> REF _Ref518742750 \h </w:instrText>
      </w:r>
      <w:r w:rsidR="00F0043B">
        <w:fldChar w:fldCharType="separate"/>
      </w:r>
      <w:r w:rsidR="00990851" w:rsidRPr="00FA6930">
        <w:t>Requirements</w:t>
      </w:r>
      <w:r w:rsidR="00F0043B">
        <w:fldChar w:fldCharType="end"/>
      </w:r>
      <w:r w:rsidR="00F0043B">
        <w:t xml:space="preserve"> below</w:t>
      </w:r>
      <w:r w:rsidRPr="00585F63">
        <w:t>.</w:t>
      </w:r>
    </w:p>
    <w:p w14:paraId="3F1F59C5" w14:textId="77777777" w:rsidR="00A40BC6" w:rsidRDefault="00A40BC6" w:rsidP="002B25DB"/>
    <w:p w14:paraId="046D1719" w14:textId="2EE76D24" w:rsidR="00F13DB5" w:rsidRPr="00585F63" w:rsidRDefault="00CB0B0C" w:rsidP="002B25DB">
      <w:r w:rsidRPr="00585F63">
        <w:rPr>
          <w:i/>
        </w:rPr>
        <w:t>E-mail Converter</w:t>
      </w:r>
      <w:r w:rsidR="00F13DB5" w:rsidRPr="00585F63">
        <w:t xml:space="preserve"> combines </w:t>
      </w:r>
      <w:r w:rsidR="00F13DB5" w:rsidRPr="00585F63">
        <w:rPr>
          <w:lang w:eastAsia="sv-SE"/>
        </w:rPr>
        <w:t>three parts:</w:t>
      </w:r>
    </w:p>
    <w:p w14:paraId="0B063704" w14:textId="3BDB6C5B" w:rsidR="00F13DB5" w:rsidRPr="00281B69" w:rsidRDefault="00442479" w:rsidP="00CB6ABF">
      <w:pPr>
        <w:pStyle w:val="ListParagraph"/>
        <w:numPr>
          <w:ilvl w:val="0"/>
          <w:numId w:val="7"/>
        </w:numPr>
        <w:rPr>
          <w:lang w:eastAsia="sv-SE"/>
        </w:rPr>
      </w:pPr>
      <w:r w:rsidRPr="00585F63">
        <w:rPr>
          <w:lang w:eastAsia="sv-SE"/>
        </w:rPr>
        <w:t>An Outlook add-o</w:t>
      </w:r>
      <w:r w:rsidR="00F13DB5" w:rsidRPr="00585F63">
        <w:rPr>
          <w:lang w:eastAsia="sv-SE"/>
        </w:rPr>
        <w:t xml:space="preserve">n which is installed on every </w:t>
      </w:r>
      <w:r w:rsidR="00FF4372" w:rsidRPr="00585F63">
        <w:rPr>
          <w:lang w:eastAsia="sv-SE"/>
        </w:rPr>
        <w:t xml:space="preserve">PC </w:t>
      </w:r>
      <w:r w:rsidR="00F13DB5" w:rsidRPr="00585F63">
        <w:rPr>
          <w:lang w:eastAsia="sv-SE"/>
        </w:rPr>
        <w:t xml:space="preserve">where tickets should be created with </w:t>
      </w:r>
      <w:r w:rsidR="00445EC8" w:rsidRPr="00445EC8">
        <w:rPr>
          <w:i/>
          <w:lang w:eastAsia="sv-SE"/>
        </w:rPr>
        <w:t>E-mail Converter</w:t>
      </w:r>
      <w:r w:rsidRPr="00585F63">
        <w:rPr>
          <w:lang w:eastAsia="sv-SE"/>
        </w:rPr>
        <w:t xml:space="preserve">. </w:t>
      </w:r>
    </w:p>
    <w:p w14:paraId="087950D9" w14:textId="6669A2FB" w:rsidR="00F13DB5" w:rsidRPr="00585F63" w:rsidRDefault="00F13DB5" w:rsidP="00CB6ABF">
      <w:pPr>
        <w:pStyle w:val="ListParagraph"/>
        <w:numPr>
          <w:ilvl w:val="0"/>
          <w:numId w:val="7"/>
        </w:numPr>
        <w:rPr>
          <w:lang w:eastAsia="sv-SE"/>
        </w:rPr>
      </w:pPr>
      <w:r w:rsidRPr="00585F63">
        <w:rPr>
          <w:lang w:eastAsia="sv-SE"/>
        </w:rPr>
        <w:t>One</w:t>
      </w:r>
      <w:r w:rsidR="00AC549E" w:rsidRPr="00585F63">
        <w:rPr>
          <w:lang w:eastAsia="sv-SE"/>
        </w:rPr>
        <w:t xml:space="preserve"> or several SharePoint list(s)</w:t>
      </w:r>
      <w:r w:rsidR="005C320D" w:rsidRPr="00585F63">
        <w:rPr>
          <w:lang w:eastAsia="sv-SE"/>
        </w:rPr>
        <w:t>.</w:t>
      </w:r>
    </w:p>
    <w:p w14:paraId="4C0967A8" w14:textId="77777777" w:rsidR="008770C2" w:rsidRPr="00585F63" w:rsidRDefault="00F13DB5" w:rsidP="00CB6ABF">
      <w:pPr>
        <w:pStyle w:val="ListParagraph"/>
        <w:numPr>
          <w:ilvl w:val="0"/>
          <w:numId w:val="7"/>
        </w:numPr>
        <w:rPr>
          <w:lang w:eastAsia="sv-SE"/>
        </w:rPr>
      </w:pPr>
      <w:r w:rsidRPr="00585F63">
        <w:rPr>
          <w:lang w:eastAsia="sv-SE"/>
        </w:rPr>
        <w:t xml:space="preserve">An integrated </w:t>
      </w:r>
      <w:r w:rsidR="00ED06B5" w:rsidRPr="00585F63">
        <w:rPr>
          <w:lang w:eastAsia="sv-SE"/>
        </w:rPr>
        <w:t>s</w:t>
      </w:r>
      <w:r w:rsidRPr="00585F63">
        <w:rPr>
          <w:lang w:eastAsia="sv-SE"/>
        </w:rPr>
        <w:t>tatistics tool with a</w:t>
      </w:r>
      <w:r w:rsidR="00442479" w:rsidRPr="00585F63">
        <w:rPr>
          <w:lang w:eastAsia="sv-SE"/>
        </w:rPr>
        <w:t>n Excel</w:t>
      </w:r>
      <w:r w:rsidRPr="00585F63">
        <w:rPr>
          <w:lang w:eastAsia="sv-SE"/>
        </w:rPr>
        <w:t xml:space="preserve"> report generator</w:t>
      </w:r>
      <w:r w:rsidR="005C320D" w:rsidRPr="00585F63">
        <w:rPr>
          <w:lang w:eastAsia="sv-SE"/>
        </w:rPr>
        <w:t>.</w:t>
      </w:r>
    </w:p>
    <w:p w14:paraId="7F5D8652" w14:textId="77777777" w:rsidR="00A40BC6" w:rsidRDefault="00A40BC6" w:rsidP="002B25DB"/>
    <w:p w14:paraId="1A75F5BC" w14:textId="30D53BA2" w:rsidR="00F13DB5" w:rsidRPr="00585F63" w:rsidRDefault="00A40BC6" w:rsidP="002B25DB">
      <w:r w:rsidRPr="00585F63">
        <w:rPr>
          <w:noProof/>
        </w:rPr>
        <w:drawing>
          <wp:anchor distT="0" distB="0" distL="114300" distR="114300" simplePos="0" relativeHeight="251666944" behindDoc="1" locked="0" layoutInCell="1" allowOverlap="1" wp14:anchorId="1802D682" wp14:editId="0B002425">
            <wp:simplePos x="0" y="0"/>
            <wp:positionH relativeFrom="column">
              <wp:posOffset>4668520</wp:posOffset>
            </wp:positionH>
            <wp:positionV relativeFrom="paragraph">
              <wp:posOffset>100330</wp:posOffset>
            </wp:positionV>
            <wp:extent cx="504000" cy="705600"/>
            <wp:effectExtent l="0" t="0" r="0" b="0"/>
            <wp:wrapTight wrapText="left">
              <wp:wrapPolygon edited="0">
                <wp:start x="0" y="0"/>
                <wp:lineTo x="0" y="20997"/>
                <wp:lineTo x="20429" y="20997"/>
                <wp:lineTo x="2042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4000" cy="705600"/>
                    </a:xfrm>
                    <a:prstGeom prst="rect">
                      <a:avLst/>
                    </a:prstGeom>
                  </pic:spPr>
                </pic:pic>
              </a:graphicData>
            </a:graphic>
            <wp14:sizeRelH relativeFrom="margin">
              <wp14:pctWidth>0</wp14:pctWidth>
            </wp14:sizeRelH>
            <wp14:sizeRelV relativeFrom="margin">
              <wp14:pctHeight>0</wp14:pctHeight>
            </wp14:sizeRelV>
          </wp:anchor>
        </w:drawing>
      </w:r>
      <w:r w:rsidR="00442479" w:rsidRPr="00585F63">
        <w:t>The Outlook add-o</w:t>
      </w:r>
      <w:r w:rsidR="00242F79" w:rsidRPr="00585F63">
        <w:t>n has</w:t>
      </w:r>
    </w:p>
    <w:p w14:paraId="01F15E01" w14:textId="36FA289A" w:rsidR="00281B69" w:rsidRDefault="00A40BC6" w:rsidP="00CB6ABF">
      <w:pPr>
        <w:pStyle w:val="ListParagraph"/>
        <w:numPr>
          <w:ilvl w:val="0"/>
          <w:numId w:val="7"/>
        </w:numPr>
        <w:rPr>
          <w:lang w:eastAsia="sv-SE"/>
        </w:rPr>
      </w:pPr>
      <w:r w:rsidRPr="00585F63">
        <w:rPr>
          <w:noProof/>
          <w:lang w:eastAsia="en-US"/>
        </w:rPr>
        <w:drawing>
          <wp:anchor distT="0" distB="0" distL="114300" distR="114300" simplePos="0" relativeHeight="251667968" behindDoc="1" locked="0" layoutInCell="1" allowOverlap="1" wp14:anchorId="674F2BBB" wp14:editId="069053DD">
            <wp:simplePos x="0" y="0"/>
            <wp:positionH relativeFrom="column">
              <wp:posOffset>4716780</wp:posOffset>
            </wp:positionH>
            <wp:positionV relativeFrom="paragraph">
              <wp:posOffset>544195</wp:posOffset>
            </wp:positionV>
            <wp:extent cx="455930" cy="712470"/>
            <wp:effectExtent l="0" t="0" r="1270" b="0"/>
            <wp:wrapTight wrapText="left">
              <wp:wrapPolygon edited="0">
                <wp:start x="0" y="0"/>
                <wp:lineTo x="0" y="20791"/>
                <wp:lineTo x="20758" y="20791"/>
                <wp:lineTo x="207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5930" cy="712470"/>
                    </a:xfrm>
                    <a:prstGeom prst="rect">
                      <a:avLst/>
                    </a:prstGeom>
                    <a:noFill/>
                    <a:ln>
                      <a:noFill/>
                    </a:ln>
                  </pic:spPr>
                </pic:pic>
              </a:graphicData>
            </a:graphic>
            <wp14:sizeRelV relativeFrom="margin">
              <wp14:pctHeight>0</wp14:pctHeight>
            </wp14:sizeRelV>
          </wp:anchor>
        </w:drawing>
      </w:r>
      <w:r w:rsidR="00281B69" w:rsidRPr="00585F63">
        <w:t>A button which allows you to manually create a ticket from the selected e-mail, appointment or task. (The conversion can also be done automatically.) The e-mails are converted into tickets complete</w:t>
      </w:r>
      <w:r w:rsidR="00F90C21">
        <w:t>ly</w:t>
      </w:r>
      <w:r w:rsidR="00281B69" w:rsidRPr="00585F63">
        <w:t xml:space="preserve"> with formatting, priority, sender information and attachments.</w:t>
      </w:r>
    </w:p>
    <w:p w14:paraId="1EBE35D1" w14:textId="5D4FC4FC" w:rsidR="00A40BC6" w:rsidRDefault="00A40BC6" w:rsidP="00CB6ABF">
      <w:pPr>
        <w:pStyle w:val="ListParagraph"/>
        <w:numPr>
          <w:ilvl w:val="0"/>
          <w:numId w:val="7"/>
        </w:numPr>
        <w:rPr>
          <w:lang w:eastAsia="sv-SE"/>
        </w:rPr>
      </w:pPr>
      <w:r w:rsidRPr="00585F63">
        <w:t>A button for creating a blank ticket, for example if you receive a telephone call or simply wish to publish something to SharePoint from your Outlook. Caller information may be taken from the Outlook Contacts or the G</w:t>
      </w:r>
      <w:r w:rsidR="00A8065C">
        <w:t xml:space="preserve">lobal </w:t>
      </w:r>
      <w:r w:rsidRPr="00585F63">
        <w:t>A</w:t>
      </w:r>
      <w:r w:rsidR="00A8065C">
        <w:t xml:space="preserve">ddress </w:t>
      </w:r>
      <w:r w:rsidRPr="00585F63">
        <w:t>L</w:t>
      </w:r>
      <w:r w:rsidR="00A8065C">
        <w:t>ist</w:t>
      </w:r>
      <w:r w:rsidRPr="00585F63">
        <w:t>.</w:t>
      </w:r>
    </w:p>
    <w:p w14:paraId="27EE3C66" w14:textId="1671F8DA" w:rsidR="00A40BC6" w:rsidRPr="00585F63" w:rsidRDefault="00A40BC6" w:rsidP="00CB6ABF">
      <w:pPr>
        <w:pStyle w:val="ListParagraph"/>
        <w:numPr>
          <w:ilvl w:val="0"/>
          <w:numId w:val="7"/>
        </w:numPr>
        <w:rPr>
          <w:lang w:eastAsia="sv-SE"/>
        </w:rPr>
      </w:pPr>
      <w:r w:rsidRPr="00585F63">
        <w:rPr>
          <w:noProof/>
          <w:lang w:eastAsia="en-US"/>
        </w:rPr>
        <w:drawing>
          <wp:anchor distT="0" distB="0" distL="114300" distR="114300" simplePos="0" relativeHeight="251668992" behindDoc="1" locked="0" layoutInCell="1" allowOverlap="1" wp14:anchorId="1202639C" wp14:editId="7CD81E5B">
            <wp:simplePos x="0" y="0"/>
            <wp:positionH relativeFrom="column">
              <wp:posOffset>4718050</wp:posOffset>
            </wp:positionH>
            <wp:positionV relativeFrom="paragraph">
              <wp:posOffset>0</wp:posOffset>
            </wp:positionV>
            <wp:extent cx="752400" cy="255600"/>
            <wp:effectExtent l="0" t="0" r="0" b="0"/>
            <wp:wrapTight wrapText="left">
              <wp:wrapPolygon edited="0">
                <wp:start x="0" y="0"/>
                <wp:lineTo x="0" y="19343"/>
                <wp:lineTo x="20797" y="19343"/>
                <wp:lineTo x="207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F63">
        <w:t>A</w:t>
      </w:r>
      <w:r w:rsidRPr="00585F63">
        <w:rPr>
          <w:noProof/>
          <w:lang w:eastAsia="en-US"/>
        </w:rPr>
        <w:t xml:space="preserve"> </w:t>
      </w:r>
      <w:r w:rsidRPr="00585F63">
        <w:t xml:space="preserve">link to the </w:t>
      </w:r>
      <w:r w:rsidRPr="00585F63">
        <w:rPr>
          <w:b/>
          <w:bCs/>
          <w:color w:val="111111"/>
        </w:rPr>
        <w:t>Report generator</w:t>
      </w:r>
      <w:r w:rsidRPr="00585F63">
        <w:rPr>
          <w:iCs/>
        </w:rPr>
        <w:t xml:space="preserve"> and Excel report.</w:t>
      </w:r>
    </w:p>
    <w:p w14:paraId="6E375E87" w14:textId="1F00CD7E" w:rsidR="00A40BC6" w:rsidRPr="00585F63" w:rsidRDefault="00A40BC6" w:rsidP="00CB6ABF">
      <w:pPr>
        <w:pStyle w:val="ListParagraph"/>
        <w:numPr>
          <w:ilvl w:val="0"/>
          <w:numId w:val="7"/>
        </w:numPr>
        <w:rPr>
          <w:lang w:eastAsia="sv-SE"/>
        </w:rPr>
      </w:pPr>
      <w:r w:rsidRPr="00585F63">
        <w:rPr>
          <w:noProof/>
          <w:lang w:eastAsia="en-US"/>
        </w:rPr>
        <w:drawing>
          <wp:anchor distT="0" distB="0" distL="114300" distR="114300" simplePos="0" relativeHeight="251670016" behindDoc="1" locked="0" layoutInCell="1" allowOverlap="1" wp14:anchorId="5DCB1BE0" wp14:editId="45C1E3F8">
            <wp:simplePos x="0" y="0"/>
            <wp:positionH relativeFrom="column">
              <wp:posOffset>4714875</wp:posOffset>
            </wp:positionH>
            <wp:positionV relativeFrom="paragraph">
              <wp:posOffset>45720</wp:posOffset>
            </wp:positionV>
            <wp:extent cx="770400" cy="248400"/>
            <wp:effectExtent l="0" t="0" r="0" b="0"/>
            <wp:wrapTight wrapText="left">
              <wp:wrapPolygon edited="0">
                <wp:start x="0" y="0"/>
                <wp:lineTo x="0" y="19887"/>
                <wp:lineTo x="20834" y="19887"/>
                <wp:lineTo x="208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400" cy="2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F63">
        <w:t xml:space="preserve">A </w:t>
      </w:r>
      <w:r w:rsidRPr="00585F63">
        <w:rPr>
          <w:b/>
        </w:rPr>
        <w:t>Settings form</w:t>
      </w:r>
      <w:r w:rsidRPr="00585F63">
        <w:t xml:space="preserve"> that handles the connection between Outlook and SharePoint.</w:t>
      </w:r>
    </w:p>
    <w:p w14:paraId="3B0D5797" w14:textId="77777777" w:rsidR="00A40BC6" w:rsidRDefault="00A40BC6" w:rsidP="002B25DB"/>
    <w:p w14:paraId="7D42F1EB" w14:textId="3F2E1B8D" w:rsidR="008770C2" w:rsidRPr="00585F63" w:rsidRDefault="00F13DB5" w:rsidP="002B25DB">
      <w:r w:rsidRPr="00585F63">
        <w:t xml:space="preserve">If you have </w:t>
      </w:r>
      <w:r w:rsidRPr="00585F63">
        <w:rPr>
          <w:b/>
        </w:rPr>
        <w:t>several Outlook profiles</w:t>
      </w:r>
      <w:r w:rsidRPr="00585F63">
        <w:t xml:space="preserve">, </w:t>
      </w:r>
      <w:r w:rsidR="00445EC8" w:rsidRPr="00445EC8">
        <w:rPr>
          <w:i/>
        </w:rPr>
        <w:t>E-mail Converter</w:t>
      </w:r>
      <w:r w:rsidRPr="00585F63">
        <w:t xml:space="preserve"> will work on all of them.</w:t>
      </w:r>
      <w:r w:rsidR="00A8065C" w:rsidRPr="00585F63">
        <w:t xml:space="preserve"> </w:t>
      </w:r>
    </w:p>
    <w:p w14:paraId="5E58B4A9" w14:textId="2F78E107" w:rsidR="00237E6B" w:rsidRPr="00585F63" w:rsidRDefault="00237E6B" w:rsidP="002B25DB">
      <w:pPr>
        <w:pStyle w:val="Heading2"/>
      </w:pPr>
      <w:bookmarkStart w:id="5" w:name="_Toc519235078"/>
      <w:bookmarkStart w:id="6" w:name="_Toc199586294"/>
      <w:bookmarkStart w:id="7" w:name="_Ref300841610"/>
      <w:r w:rsidRPr="00585F63">
        <w:t>Languages</w:t>
      </w:r>
      <w:bookmarkEnd w:id="5"/>
    </w:p>
    <w:p w14:paraId="6C80E481" w14:textId="2E1F0F49" w:rsidR="00237E6B" w:rsidRPr="009453BA" w:rsidRDefault="00237E6B" w:rsidP="00237E6B">
      <w:r w:rsidRPr="00FA6930">
        <w:t xml:space="preserve">The language of </w:t>
      </w:r>
      <w:r w:rsidR="00445EC8" w:rsidRPr="00445EC8">
        <w:rPr>
          <w:i/>
        </w:rPr>
        <w:t>E-mail Converter</w:t>
      </w:r>
      <w:r w:rsidR="001F2685" w:rsidRPr="00FA6930">
        <w:rPr>
          <w:i/>
        </w:rPr>
        <w:t xml:space="preserve"> </w:t>
      </w:r>
      <w:r w:rsidRPr="00FA6930">
        <w:t xml:space="preserve">is automatically set to the same as of the computer’s Outlook language. If that language is not supported, </w:t>
      </w:r>
      <w:r w:rsidR="00445EC8" w:rsidRPr="00445EC8">
        <w:rPr>
          <w:i/>
        </w:rPr>
        <w:t>E-mail Converter</w:t>
      </w:r>
      <w:r w:rsidR="001F2685" w:rsidRPr="00FA6930">
        <w:rPr>
          <w:i/>
        </w:rPr>
        <w:t xml:space="preserve"> </w:t>
      </w:r>
      <w:r w:rsidRPr="00FA6930">
        <w:t xml:space="preserve">takes the language of the operating system. Should the OS language not be supported by </w:t>
      </w:r>
      <w:r w:rsidR="00445EC8" w:rsidRPr="00445EC8">
        <w:rPr>
          <w:i/>
        </w:rPr>
        <w:t>E-mail Converter</w:t>
      </w:r>
      <w:r w:rsidRPr="00FA6930">
        <w:t xml:space="preserve">, English is used. The supported languages are: Danish, Dutch, </w:t>
      </w:r>
      <w:r w:rsidRPr="00FA6930">
        <w:rPr>
          <w:color w:val="000000" w:themeColor="text1"/>
        </w:rPr>
        <w:t xml:space="preserve">English, </w:t>
      </w:r>
      <w:r w:rsidRPr="00FA6930">
        <w:t>French, German, Italian, Norwegian, Portuguese, Spanish and Swedish.</w:t>
      </w:r>
    </w:p>
    <w:p w14:paraId="78DA6BAA" w14:textId="408FB42B" w:rsidR="00F13DB5" w:rsidRPr="00FA6930" w:rsidRDefault="00F13DB5" w:rsidP="002B25DB">
      <w:pPr>
        <w:pStyle w:val="Heading2"/>
      </w:pPr>
      <w:bookmarkStart w:id="8" w:name="_Ref518742750"/>
      <w:bookmarkStart w:id="9" w:name="_Toc519235079"/>
      <w:r w:rsidRPr="00FA6930">
        <w:lastRenderedPageBreak/>
        <w:t>Requirements</w:t>
      </w:r>
      <w:bookmarkEnd w:id="6"/>
      <w:bookmarkEnd w:id="7"/>
      <w:bookmarkEnd w:id="8"/>
      <w:bookmarkEnd w:id="9"/>
    </w:p>
    <w:p w14:paraId="192D3D47" w14:textId="587ACF1B" w:rsidR="008770C2" w:rsidRDefault="00F13DB5" w:rsidP="002B25DB">
      <w:r w:rsidRPr="00FA6930">
        <w:t xml:space="preserve">To install and use </w:t>
      </w:r>
      <w:r w:rsidR="00445EC8" w:rsidRPr="00445EC8">
        <w:rPr>
          <w:i/>
        </w:rPr>
        <w:t>E-mail Converter</w:t>
      </w:r>
      <w:r w:rsidR="00653E13" w:rsidRPr="00FA6930">
        <w:t>,</w:t>
      </w:r>
      <w:r w:rsidRPr="00FA6930">
        <w:rPr>
          <w:i/>
        </w:rPr>
        <w:t xml:space="preserve"> </w:t>
      </w:r>
      <w:r w:rsidRPr="00FA6930">
        <w:t>you need</w:t>
      </w:r>
      <w:r w:rsidR="00442479" w:rsidRPr="00FA6930">
        <w:t xml:space="preserve"> to have</w:t>
      </w:r>
      <w:r w:rsidRPr="00FA6930">
        <w:t xml:space="preserve"> </w:t>
      </w:r>
      <w:r w:rsidRPr="00FA6930">
        <w:rPr>
          <w:b/>
        </w:rPr>
        <w:t>Microsoft O</w:t>
      </w:r>
      <w:r w:rsidR="00273FDD" w:rsidRPr="00FA6930">
        <w:rPr>
          <w:b/>
        </w:rPr>
        <w:t>ffice</w:t>
      </w:r>
      <w:r w:rsidRPr="00FA6930">
        <w:rPr>
          <w:b/>
        </w:rPr>
        <w:t xml:space="preserve"> 20</w:t>
      </w:r>
      <w:r w:rsidR="00274628" w:rsidRPr="00FA6930">
        <w:rPr>
          <w:b/>
        </w:rPr>
        <w:t>10</w:t>
      </w:r>
      <w:r w:rsidRPr="00FA6930">
        <w:rPr>
          <w:b/>
        </w:rPr>
        <w:t xml:space="preserve"> or above</w:t>
      </w:r>
      <w:r w:rsidRPr="00FA6930">
        <w:t xml:space="preserve"> installed on each client. </w:t>
      </w:r>
      <w:r w:rsidR="00273FDD" w:rsidRPr="00FA6930">
        <w:t xml:space="preserve">Both the 32-bit and the 64-bit versions of Office 2010 and </w:t>
      </w:r>
      <w:r w:rsidR="00A86489" w:rsidRPr="00FA6930">
        <w:t>above</w:t>
      </w:r>
      <w:r w:rsidR="00273FDD" w:rsidRPr="00FA6930">
        <w:t xml:space="preserve"> are supported.</w:t>
      </w:r>
    </w:p>
    <w:p w14:paraId="5442E99A" w14:textId="5876E806" w:rsidR="00A57C97" w:rsidRPr="00D6307F" w:rsidRDefault="00F13DB5" w:rsidP="002B25DB">
      <w:r w:rsidRPr="00FA6930">
        <w:t xml:space="preserve">You also need a </w:t>
      </w:r>
      <w:r w:rsidRPr="00FA6930">
        <w:rPr>
          <w:b/>
        </w:rPr>
        <w:t>SharePoint site, version 2</w:t>
      </w:r>
      <w:r w:rsidR="00273FDD" w:rsidRPr="00FA6930">
        <w:rPr>
          <w:b/>
        </w:rPr>
        <w:t>0</w:t>
      </w:r>
      <w:r w:rsidR="00CF61FB" w:rsidRPr="00FA6930">
        <w:rPr>
          <w:b/>
        </w:rPr>
        <w:t>10</w:t>
      </w:r>
      <w:r w:rsidRPr="00FA6930">
        <w:rPr>
          <w:b/>
        </w:rPr>
        <w:t xml:space="preserve"> or above</w:t>
      </w:r>
      <w:r w:rsidRPr="00FA6930">
        <w:t xml:space="preserve">. Office 365 </w:t>
      </w:r>
      <w:r w:rsidR="007847AF" w:rsidRPr="00FA6930">
        <w:t xml:space="preserve">Outlook and SharePoint </w:t>
      </w:r>
      <w:r w:rsidR="00273FDD" w:rsidRPr="00FA6930">
        <w:t>are supported.</w:t>
      </w:r>
      <w:r w:rsidR="00653E13" w:rsidRPr="00FA6930">
        <w:t xml:space="preserve"> </w:t>
      </w:r>
      <w:r w:rsidR="00445EC8" w:rsidRPr="00445EC8">
        <w:rPr>
          <w:i/>
        </w:rPr>
        <w:t>E-mail Converter</w:t>
      </w:r>
      <w:r w:rsidR="001F2685" w:rsidRPr="00FA6930">
        <w:rPr>
          <w:i/>
        </w:rPr>
        <w:t xml:space="preserve"> </w:t>
      </w:r>
      <w:r w:rsidR="00A86489" w:rsidRPr="00FA6930">
        <w:t>works with all SharePoint lists except libraries</w:t>
      </w:r>
      <w:r w:rsidR="003A5526">
        <w:t xml:space="preserve"> and</w:t>
      </w:r>
      <w:r w:rsidR="00A57C97">
        <w:t xml:space="preserve"> </w:t>
      </w:r>
      <w:r w:rsidR="003A5526">
        <w:t>s</w:t>
      </w:r>
      <w:r w:rsidR="00A57C97" w:rsidRPr="00A57C97">
        <w:t>upports all Exchange e-mails, including Office 365 Group e-mails.</w:t>
      </w:r>
    </w:p>
    <w:p w14:paraId="24CA47B5" w14:textId="10EE643A" w:rsidR="00F13DB5" w:rsidRPr="00FA6930" w:rsidRDefault="00653E13" w:rsidP="002B25DB">
      <w:r w:rsidRPr="00FA6930">
        <w:t>(</w:t>
      </w:r>
      <w:r w:rsidR="00445EC8" w:rsidRPr="00445EC8">
        <w:rPr>
          <w:i/>
        </w:rPr>
        <w:t>E-mail Converter</w:t>
      </w:r>
      <w:r w:rsidR="00F13DB5" w:rsidRPr="00FA6930">
        <w:t xml:space="preserve"> helps you get more out of </w:t>
      </w:r>
      <w:r w:rsidRPr="00FA6930">
        <w:t>Office and SharePoint</w:t>
      </w:r>
      <w:r w:rsidR="00F13DB5" w:rsidRPr="00FA6930">
        <w:t xml:space="preserve">, but </w:t>
      </w:r>
      <w:r w:rsidRPr="00FA6930">
        <w:t>the product</w:t>
      </w:r>
      <w:r w:rsidR="00F13DB5" w:rsidRPr="00FA6930">
        <w:t xml:space="preserve"> does not assist you with t</w:t>
      </w:r>
      <w:r w:rsidR="00AE4B95" w:rsidRPr="00FA6930">
        <w:t>he general configuring of the</w:t>
      </w:r>
      <w:r w:rsidRPr="00FA6930">
        <w:t>se platforms</w:t>
      </w:r>
      <w:r w:rsidR="00AE4B95" w:rsidRPr="00FA6930">
        <w:t>.</w:t>
      </w:r>
      <w:r w:rsidRPr="00FA6930">
        <w:t>)</w:t>
      </w:r>
    </w:p>
    <w:p w14:paraId="15807F12" w14:textId="2D9FE0D7" w:rsidR="00333D5A" w:rsidRDefault="00F13DB5" w:rsidP="002B25DB">
      <w:r w:rsidRPr="00FA6930">
        <w:t xml:space="preserve">Each client also needs to have </w:t>
      </w:r>
      <w:r w:rsidR="00A00706" w:rsidRPr="00FA6930">
        <w:t>.NET Framework 4.0 or higher installed. .NET Framework may be download</w:t>
      </w:r>
      <w:r w:rsidR="00F0043B">
        <w:t>ed</w:t>
      </w:r>
      <w:r w:rsidR="00A00706" w:rsidRPr="00FA6930">
        <w:t xml:space="preserve"> for free from Microsoft at </w:t>
      </w:r>
      <w:hyperlink r:id="rId14" w:history="1">
        <w:r w:rsidR="00A00706" w:rsidRPr="00FA6930">
          <w:rPr>
            <w:rStyle w:val="Hyperlink"/>
          </w:rPr>
          <w:t>http://go.microsoft.com/fwlink/?LinkId=131000</w:t>
        </w:r>
      </w:hyperlink>
      <w:r w:rsidR="00A00706" w:rsidRPr="00FA6930">
        <w:rPr>
          <w:rStyle w:val="Hyperlink"/>
        </w:rPr>
        <w:t>.</w:t>
      </w:r>
      <w:r w:rsidRPr="00FA6930">
        <w:t xml:space="preserve"> If a client without .NET Framework </w:t>
      </w:r>
      <w:r w:rsidR="00A00706" w:rsidRPr="00FA6930">
        <w:t>4</w:t>
      </w:r>
      <w:r w:rsidRPr="00FA6930">
        <w:t>.</w:t>
      </w:r>
      <w:r w:rsidR="00A00706" w:rsidRPr="00FA6930">
        <w:t>0</w:t>
      </w:r>
      <w:r w:rsidRPr="00FA6930">
        <w:t xml:space="preserve"> tries to open the Configure dialog</w:t>
      </w:r>
      <w:r w:rsidR="00F0043B">
        <w:t>,</w:t>
      </w:r>
      <w:r w:rsidRPr="00FA6930">
        <w:t xml:space="preserve"> a message </w:t>
      </w:r>
      <w:r w:rsidR="00F0043B">
        <w:t>with a dow</w:t>
      </w:r>
      <w:r w:rsidR="005B26CB">
        <w:t>n</w:t>
      </w:r>
      <w:r w:rsidR="00F0043B">
        <w:t>load prompt will be displayed</w:t>
      </w:r>
      <w:r w:rsidRPr="00FA6930">
        <w:t>.</w:t>
      </w:r>
    </w:p>
    <w:p w14:paraId="049C3DFE" w14:textId="77777777" w:rsidR="00333D5A" w:rsidRDefault="00333D5A" w:rsidP="002B25DB">
      <w:r>
        <w:br w:type="page"/>
      </w:r>
    </w:p>
    <w:p w14:paraId="7D97A2C9" w14:textId="0212CFFB" w:rsidR="00F13DB5" w:rsidRPr="00FA6930" w:rsidRDefault="00F13DB5" w:rsidP="002B25DB">
      <w:pPr>
        <w:pStyle w:val="Heading1"/>
      </w:pPr>
      <w:bookmarkStart w:id="10" w:name="_Toc199586295"/>
      <w:bookmarkStart w:id="11" w:name="_Toc519235080"/>
      <w:r w:rsidRPr="00FA6930">
        <w:lastRenderedPageBreak/>
        <w:t>The SharePoint</w:t>
      </w:r>
      <w:bookmarkEnd w:id="10"/>
      <w:r w:rsidRPr="00FA6930">
        <w:t xml:space="preserve"> site</w:t>
      </w:r>
      <w:bookmarkEnd w:id="11"/>
    </w:p>
    <w:p w14:paraId="3D4D03A3" w14:textId="15D88522" w:rsidR="00F13DB5" w:rsidRPr="00D6307F" w:rsidRDefault="009F3381" w:rsidP="002B25DB">
      <w:r w:rsidRPr="00FA6930">
        <w:t>T</w:t>
      </w:r>
      <w:r w:rsidR="00F13DB5" w:rsidRPr="00FA6930">
        <w:t xml:space="preserve">o use </w:t>
      </w:r>
      <w:r w:rsidR="00445EC8" w:rsidRPr="00445EC8">
        <w:rPr>
          <w:i/>
        </w:rPr>
        <w:t>E-mail Converter</w:t>
      </w:r>
      <w:r w:rsidR="001F2685" w:rsidRPr="00FA6930">
        <w:rPr>
          <w:i/>
        </w:rPr>
        <w:t xml:space="preserve"> </w:t>
      </w:r>
      <w:r w:rsidR="00F13DB5" w:rsidRPr="00FA6930">
        <w:t xml:space="preserve">with SharePoint, you must have a SharePoint site set up and functioning. It does not matter if it is hosted online or in-house. Often the Issue </w:t>
      </w:r>
      <w:r w:rsidR="00EA19BC">
        <w:t>T</w:t>
      </w:r>
      <w:r w:rsidR="00F13DB5" w:rsidRPr="00FA6930">
        <w:t xml:space="preserve">racking or the Tasks list is </w:t>
      </w:r>
      <w:r w:rsidR="00F0043B">
        <w:t>chosen</w:t>
      </w:r>
      <w:r w:rsidR="00F13DB5" w:rsidRPr="00FA6930">
        <w:t xml:space="preserve">, but you can use any of the </w:t>
      </w:r>
      <w:r w:rsidR="00D92621" w:rsidRPr="00FA6930">
        <w:t xml:space="preserve">list </w:t>
      </w:r>
      <w:r w:rsidR="00F13DB5" w:rsidRPr="00FA6930">
        <w:t xml:space="preserve">templates provided by Microsoft and customize it </w:t>
      </w:r>
      <w:r w:rsidR="00487923" w:rsidRPr="00FA6930">
        <w:t xml:space="preserve">as per </w:t>
      </w:r>
      <w:r w:rsidR="00F13DB5" w:rsidRPr="00FA6930">
        <w:t>your needs.</w:t>
      </w:r>
    </w:p>
    <w:p w14:paraId="4E915F8D" w14:textId="3A07BD51" w:rsidR="00F13DB5" w:rsidRPr="00F13DB5" w:rsidRDefault="00A37F6B" w:rsidP="002B25DB">
      <w:r w:rsidRPr="00FA6930">
        <w:rPr>
          <w:noProof/>
          <w:lang w:eastAsia="en-US"/>
        </w:rPr>
        <w:drawing>
          <wp:inline distT="0" distB="0" distL="0" distR="0" wp14:anchorId="31C6B084" wp14:editId="46D3CEF7">
            <wp:extent cx="4581525" cy="2249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073" cy="2260975"/>
                    </a:xfrm>
                    <a:prstGeom prst="rect">
                      <a:avLst/>
                    </a:prstGeom>
                    <a:noFill/>
                    <a:ln>
                      <a:noFill/>
                    </a:ln>
                  </pic:spPr>
                </pic:pic>
              </a:graphicData>
            </a:graphic>
          </wp:inline>
        </w:drawing>
      </w:r>
    </w:p>
    <w:p w14:paraId="37CF4643" w14:textId="77777777" w:rsidR="008770C2" w:rsidRDefault="00A37F6B" w:rsidP="002B25DB">
      <w:r w:rsidRPr="00FA6930">
        <w:rPr>
          <w:noProof/>
          <w:lang w:eastAsia="en-US"/>
        </w:rPr>
        <w:drawing>
          <wp:inline distT="0" distB="0" distL="0" distR="0" wp14:anchorId="2E6E87D4" wp14:editId="5B240C19">
            <wp:extent cx="2171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504950"/>
                    </a:xfrm>
                    <a:prstGeom prst="rect">
                      <a:avLst/>
                    </a:prstGeom>
                    <a:noFill/>
                    <a:ln>
                      <a:noFill/>
                    </a:ln>
                  </pic:spPr>
                </pic:pic>
              </a:graphicData>
            </a:graphic>
          </wp:inline>
        </w:drawing>
      </w:r>
    </w:p>
    <w:p w14:paraId="3A0B8E2C" w14:textId="67DE2D65" w:rsidR="00F13DB5" w:rsidRPr="00FA6930" w:rsidRDefault="00F13DB5" w:rsidP="002B25DB">
      <w:r w:rsidRPr="00FA6930">
        <w:t xml:space="preserve"> </w:t>
      </w:r>
      <w:r w:rsidR="00CB0B0C" w:rsidRPr="00FA6930">
        <w:rPr>
          <w:i/>
        </w:rPr>
        <w:t>E-mail Converte</w:t>
      </w:r>
      <w:r w:rsidR="007C727B">
        <w:rPr>
          <w:i/>
        </w:rPr>
        <w:t>r</w:t>
      </w:r>
      <w:r w:rsidR="007C727B">
        <w:t xml:space="preserve"> </w:t>
      </w:r>
      <w:r w:rsidR="00EA19BC">
        <w:t>gives the SharePoint site a</w:t>
      </w:r>
      <w:r w:rsidRPr="00FA6930">
        <w:t xml:space="preserve"> connection to Outlook, </w:t>
      </w:r>
      <w:r w:rsidR="00EA19BC">
        <w:t>an</w:t>
      </w:r>
      <w:r w:rsidR="00EA19BC" w:rsidRPr="00FA6930">
        <w:t xml:space="preserve"> </w:t>
      </w:r>
      <w:r w:rsidRPr="00FA6930">
        <w:t xml:space="preserve">e-mail conversion feature, </w:t>
      </w:r>
      <w:r w:rsidR="00EA19BC" w:rsidRPr="00FA6930">
        <w:t>address book integration</w:t>
      </w:r>
      <w:r w:rsidR="00EA19BC" w:rsidRPr="00FA6930" w:rsidDel="00EA19BC">
        <w:t xml:space="preserve"> </w:t>
      </w:r>
      <w:r w:rsidR="00EA19BC">
        <w:t xml:space="preserve">and </w:t>
      </w:r>
      <w:r w:rsidRPr="00FA6930">
        <w:t xml:space="preserve">automatic information </w:t>
      </w:r>
      <w:r w:rsidR="00EA19BC">
        <w:t xml:space="preserve">in the ticket </w:t>
      </w:r>
      <w:r w:rsidRPr="00FA6930">
        <w:t>about who is calling or having the problem.</w:t>
      </w:r>
    </w:p>
    <w:p w14:paraId="4C3867A1" w14:textId="2D805BF0" w:rsidR="00481B5C" w:rsidRPr="00FA6930" w:rsidRDefault="00481B5C" w:rsidP="002B25DB">
      <w:pPr>
        <w:pStyle w:val="Heading2"/>
      </w:pPr>
      <w:bookmarkStart w:id="12" w:name="_Toc519235081"/>
      <w:r w:rsidRPr="00FA6930">
        <w:t>Permissions</w:t>
      </w:r>
      <w:bookmarkEnd w:id="12"/>
    </w:p>
    <w:p w14:paraId="0B35AE58" w14:textId="15143AB6" w:rsidR="00FD074B" w:rsidRDefault="00FD074B" w:rsidP="00FD074B">
      <w:r w:rsidRPr="00FD074B">
        <w:t>The admin/first user needs to have Design or Full control</w:t>
      </w:r>
      <w:r>
        <w:t xml:space="preserve"> permission over the SharePoint site. S</w:t>
      </w:r>
      <w:r w:rsidRPr="00FD074B">
        <w:t>ubsequent users need to have Contribute permission on the SharePoint lists.</w:t>
      </w:r>
    </w:p>
    <w:p w14:paraId="594D72B0" w14:textId="77777777" w:rsidR="00FD074B" w:rsidRDefault="00FD074B" w:rsidP="002B25DB"/>
    <w:p w14:paraId="3ECD4488" w14:textId="77777777" w:rsidR="00237E6B" w:rsidRDefault="00237E6B">
      <w:pPr>
        <w:spacing w:after="0"/>
      </w:pPr>
      <w:r>
        <w:br w:type="page"/>
      </w:r>
    </w:p>
    <w:p w14:paraId="63CAE461" w14:textId="5E7B242F" w:rsidR="00237E6B" w:rsidRPr="00FA6930" w:rsidRDefault="00237E6B" w:rsidP="00237E6B">
      <w:pPr>
        <w:pStyle w:val="Heading1"/>
      </w:pPr>
      <w:bookmarkStart w:id="13" w:name="_Toc199586296"/>
      <w:bookmarkStart w:id="14" w:name="_Toc519235082"/>
      <w:r w:rsidRPr="00FA6930">
        <w:lastRenderedPageBreak/>
        <w:t>Installation</w:t>
      </w:r>
      <w:bookmarkEnd w:id="13"/>
      <w:r w:rsidRPr="00FA6930">
        <w:t xml:space="preserve"> of </w:t>
      </w:r>
      <w:r w:rsidR="00445EC8" w:rsidRPr="00445EC8">
        <w:t>E-mail Converter</w:t>
      </w:r>
      <w:bookmarkEnd w:id="14"/>
    </w:p>
    <w:p w14:paraId="358EAE49" w14:textId="77777777" w:rsidR="00485749" w:rsidRPr="00FA6930" w:rsidRDefault="00237E6B" w:rsidP="00485749">
      <w:pPr>
        <w:tabs>
          <w:tab w:val="left" w:pos="5685"/>
        </w:tabs>
      </w:pPr>
      <w:r w:rsidRPr="00FA6930">
        <w:rPr>
          <w:b/>
        </w:rPr>
        <w:t>Outlook should be closed</w:t>
      </w:r>
      <w:r w:rsidRPr="00FA6930">
        <w:t xml:space="preserve"> during the installation.</w:t>
      </w:r>
    </w:p>
    <w:p w14:paraId="79A8484F" w14:textId="54E57978" w:rsidR="00237E6B" w:rsidRDefault="00485749" w:rsidP="00485749">
      <w:pPr>
        <w:tabs>
          <w:tab w:val="left" w:pos="5685"/>
        </w:tabs>
      </w:pPr>
      <w:r>
        <w:t xml:space="preserve">Download the </w:t>
      </w:r>
      <w:r w:rsidR="00CE7A6C" w:rsidRPr="006C2622">
        <w:rPr>
          <w:i/>
        </w:rPr>
        <w:t>Email</w:t>
      </w:r>
      <w:r w:rsidR="001D38FA" w:rsidRPr="006C2622">
        <w:rPr>
          <w:i/>
        </w:rPr>
        <w:t xml:space="preserve"> </w:t>
      </w:r>
      <w:r w:rsidR="00CE7A6C" w:rsidRPr="006C2622">
        <w:rPr>
          <w:i/>
        </w:rPr>
        <w:t>Converter</w:t>
      </w:r>
      <w:r>
        <w:t xml:space="preserve"> </w:t>
      </w:r>
      <w:r w:rsidR="001D38FA">
        <w:t xml:space="preserve">setup file </w:t>
      </w:r>
      <w:r>
        <w:t xml:space="preserve">in.exe or .zip format from the </w:t>
      </w:r>
      <w:r w:rsidR="00CF3750">
        <w:t>bizsolutions365</w:t>
      </w:r>
      <w:r>
        <w:t xml:space="preserve">.com website </w:t>
      </w:r>
      <w:r w:rsidR="00B53315" w:rsidRPr="004D7741">
        <w:t>(</w:t>
      </w:r>
      <w:hyperlink r:id="rId17" w:history="1">
        <w:r w:rsidR="00697535">
          <w:rPr>
            <w:rStyle w:val="Hyperlink"/>
          </w:rPr>
          <w:t>https://bizsolutions365.com/our-products/e-mail-converter/ec-try/</w:t>
        </w:r>
      </w:hyperlink>
      <w:r w:rsidR="00A8065C" w:rsidRPr="004D7741">
        <w:t>)</w:t>
      </w:r>
      <w:r w:rsidR="001D38FA" w:rsidRPr="00CF3750">
        <w:rPr>
          <w:color w:val="FF0000"/>
        </w:rPr>
        <w:t xml:space="preserve"> </w:t>
      </w:r>
      <w:r w:rsidR="00B53315">
        <w:t>to any folder on you PC. Extra</w:t>
      </w:r>
      <w:r w:rsidR="00583202">
        <w:t>c</w:t>
      </w:r>
      <w:r w:rsidR="00B53315">
        <w:t>t the file if you selected to download the zipped file.</w:t>
      </w:r>
    </w:p>
    <w:p w14:paraId="47EAEE31" w14:textId="420615D1" w:rsidR="00237E6B" w:rsidRPr="009453BA" w:rsidRDefault="00237E6B" w:rsidP="00237E6B">
      <w:r w:rsidRPr="009453BA">
        <w:t xml:space="preserve">When you </w:t>
      </w:r>
      <w:r w:rsidR="001D38FA">
        <w:t>click on</w:t>
      </w:r>
      <w:r w:rsidR="001D38FA" w:rsidRPr="009453BA">
        <w:t xml:space="preserve"> </w:t>
      </w:r>
      <w:r w:rsidRPr="009453BA">
        <w:t xml:space="preserve">the downloaded file, </w:t>
      </w:r>
      <w:r w:rsidR="00AB0838">
        <w:rPr>
          <w:rStyle w:val="stylev71"/>
          <w:b/>
          <w:bCs/>
          <w:sz w:val="16"/>
          <w:szCs w:val="16"/>
        </w:rPr>
        <w:t>EmailConverter</w:t>
      </w:r>
      <w:r>
        <w:rPr>
          <w:rStyle w:val="stylev71"/>
          <w:b/>
          <w:bCs/>
          <w:sz w:val="16"/>
          <w:szCs w:val="16"/>
        </w:rPr>
        <w:t>.</w:t>
      </w:r>
      <w:r w:rsidR="00EA19BC">
        <w:rPr>
          <w:rStyle w:val="stylev71"/>
          <w:b/>
          <w:bCs/>
          <w:sz w:val="16"/>
          <w:szCs w:val="16"/>
        </w:rPr>
        <w:t>exe</w:t>
      </w:r>
      <w:r w:rsidRPr="009453BA">
        <w:rPr>
          <w:rStyle w:val="stylev71"/>
          <w:b/>
          <w:bCs/>
        </w:rPr>
        <w:t>,</w:t>
      </w:r>
      <w:r w:rsidRPr="009453BA">
        <w:t xml:space="preserve"> and are asked if you want to run it, please confirm that it </w:t>
      </w:r>
      <w:r>
        <w:t xml:space="preserve">is digitally signed by </w:t>
      </w:r>
      <w:r w:rsidR="00CF3750">
        <w:t xml:space="preserve">Biz Solutions 365. </w:t>
      </w:r>
      <w:r w:rsidRPr="009453BA">
        <w:t xml:space="preserve">If the file is not digitally signed, you should not run it. </w:t>
      </w:r>
    </w:p>
    <w:p w14:paraId="1AC0B26F" w14:textId="22E7EE3A" w:rsidR="00237E6B" w:rsidRDefault="00237E6B" w:rsidP="00237E6B">
      <w:r w:rsidRPr="009453BA">
        <w:t xml:space="preserve">When you have clicked </w:t>
      </w:r>
      <w:r w:rsidR="00EA19BC">
        <w:t xml:space="preserve">on </w:t>
      </w:r>
      <w:r w:rsidRPr="009453BA">
        <w:t xml:space="preserve">the </w:t>
      </w:r>
      <w:r w:rsidR="002C64F4">
        <w:rPr>
          <w:rStyle w:val="stylev71"/>
          <w:b/>
          <w:bCs/>
          <w:sz w:val="16"/>
          <w:szCs w:val="16"/>
        </w:rPr>
        <w:t>EmailConverter</w:t>
      </w:r>
      <w:r>
        <w:rPr>
          <w:rStyle w:val="stylev71"/>
          <w:b/>
          <w:bCs/>
          <w:sz w:val="16"/>
          <w:szCs w:val="16"/>
        </w:rPr>
        <w:t xml:space="preserve">.exe </w:t>
      </w:r>
      <w:r w:rsidRPr="009453BA">
        <w:t>file and</w:t>
      </w:r>
      <w:r>
        <w:t xml:space="preserve"> accepted the license agreement</w:t>
      </w:r>
      <w:r w:rsidRPr="009453BA">
        <w:t xml:space="preserve">, the file handles the installation by itself. </w:t>
      </w:r>
    </w:p>
    <w:p w14:paraId="6D89FDA0" w14:textId="4E1869A6" w:rsidR="00237E6B" w:rsidRDefault="00237E6B" w:rsidP="00237E6B">
      <w:r w:rsidRPr="009453BA">
        <w:t>By default</w:t>
      </w:r>
      <w:r>
        <w:t>,</w:t>
      </w:r>
      <w:r w:rsidRPr="009453BA">
        <w:t xml:space="preserve"> the </w:t>
      </w:r>
      <w:r w:rsidR="00445EC8" w:rsidRPr="00445EC8">
        <w:rPr>
          <w:i/>
        </w:rPr>
        <w:t>E-mail Converter</w:t>
      </w:r>
      <w:r w:rsidR="001F2685" w:rsidRPr="001F2685">
        <w:rPr>
          <w:i/>
        </w:rPr>
        <w:t xml:space="preserve"> </w:t>
      </w:r>
      <w:r w:rsidRPr="009453BA">
        <w:t xml:space="preserve">files are installed under </w:t>
      </w:r>
      <w:r w:rsidRPr="009453BA">
        <w:rPr>
          <w:b/>
        </w:rPr>
        <w:t>Program files</w:t>
      </w:r>
      <w:r>
        <w:rPr>
          <w:b/>
        </w:rPr>
        <w:t xml:space="preserve"> </w:t>
      </w:r>
      <w:r w:rsidRPr="009D6457">
        <w:rPr>
          <w:b/>
        </w:rPr>
        <w:t>(x86)</w:t>
      </w:r>
      <w:r w:rsidRPr="009453BA">
        <w:rPr>
          <w:b/>
        </w:rPr>
        <w:t>/</w:t>
      </w:r>
      <w:r w:rsidR="00CF3750">
        <w:rPr>
          <w:b/>
        </w:rPr>
        <w:t>bizsolutions365</w:t>
      </w:r>
      <w:r w:rsidRPr="009453BA">
        <w:rPr>
          <w:b/>
        </w:rPr>
        <w:t>.com</w:t>
      </w:r>
      <w:r w:rsidRPr="00806C31">
        <w:rPr>
          <w:b/>
          <w:i/>
        </w:rPr>
        <w:t>/</w:t>
      </w:r>
      <w:r w:rsidR="00445EC8" w:rsidRPr="00445EC8">
        <w:rPr>
          <w:b/>
          <w:i/>
        </w:rPr>
        <w:t>E-mail Converter</w:t>
      </w:r>
      <w:r w:rsidR="001F2685" w:rsidRPr="001F2685">
        <w:rPr>
          <w:b/>
          <w:i/>
        </w:rPr>
        <w:t xml:space="preserve"> </w:t>
      </w:r>
      <w:r>
        <w:t>(64-bit operating system) or</w:t>
      </w:r>
      <w:r w:rsidRPr="009453BA">
        <w:t xml:space="preserve"> </w:t>
      </w:r>
      <w:r w:rsidRPr="009453BA">
        <w:rPr>
          <w:b/>
        </w:rPr>
        <w:t>Program</w:t>
      </w:r>
      <w:r>
        <w:rPr>
          <w:b/>
        </w:rPr>
        <w:t xml:space="preserve"> files</w:t>
      </w:r>
      <w:r w:rsidRPr="009453BA">
        <w:rPr>
          <w:b/>
        </w:rPr>
        <w:t>/</w:t>
      </w:r>
      <w:r w:rsidR="00CF3750">
        <w:rPr>
          <w:b/>
        </w:rPr>
        <w:t>bizsolutions365</w:t>
      </w:r>
      <w:r w:rsidRPr="009453BA">
        <w:rPr>
          <w:b/>
        </w:rPr>
        <w:t>.com</w:t>
      </w:r>
      <w:r w:rsidRPr="00806C31">
        <w:rPr>
          <w:b/>
          <w:i/>
        </w:rPr>
        <w:t>/</w:t>
      </w:r>
      <w:r w:rsidR="00445EC8" w:rsidRPr="00445EC8">
        <w:rPr>
          <w:b/>
          <w:i/>
        </w:rPr>
        <w:t>E-mail Converter</w:t>
      </w:r>
      <w:r w:rsidR="001F2685" w:rsidRPr="001F2685">
        <w:rPr>
          <w:b/>
          <w:i/>
        </w:rPr>
        <w:t xml:space="preserve"> </w:t>
      </w:r>
      <w:r>
        <w:t xml:space="preserve">(32-bit), </w:t>
      </w:r>
      <w:r w:rsidRPr="009453BA">
        <w:t xml:space="preserve">and if you accept this location there are no choices to make. </w:t>
      </w:r>
    </w:p>
    <w:p w14:paraId="61D3D0E5" w14:textId="565C295E" w:rsidR="00237E6B" w:rsidRDefault="00237E6B" w:rsidP="00237E6B">
      <w:pPr>
        <w:pStyle w:val="Heading2"/>
      </w:pPr>
      <w:bookmarkStart w:id="15" w:name="_Toc519235083"/>
      <w:r>
        <w:t>Process</w:t>
      </w:r>
      <w:bookmarkEnd w:id="15"/>
    </w:p>
    <w:p w14:paraId="1601BF14" w14:textId="77777777" w:rsidR="00237E6B" w:rsidRPr="00F13DB5" w:rsidRDefault="00237E6B" w:rsidP="00237E6B">
      <w:r>
        <w:t>These are the installation steps:</w:t>
      </w:r>
    </w:p>
    <w:p w14:paraId="5C0C2C98" w14:textId="25A7893A" w:rsidR="00237E6B" w:rsidRDefault="00237E6B" w:rsidP="00237E6B">
      <w:pPr>
        <w:pStyle w:val="ListParagraph"/>
      </w:pPr>
      <w:r>
        <w:t>Welcome screen.</w:t>
      </w:r>
      <w:r w:rsidR="006A02CE">
        <w:rPr>
          <w:noProof/>
        </w:rPr>
        <w:drawing>
          <wp:inline distT="0" distB="0" distL="0" distR="0" wp14:anchorId="2748487E" wp14:editId="4FCF2BF9">
            <wp:extent cx="4740051" cy="3718882"/>
            <wp:effectExtent l="0" t="0" r="381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8">
                      <a:extLst>
                        <a:ext uri="{28A0092B-C50C-407E-A947-70E740481C1C}">
                          <a14:useLocalDpi xmlns:a14="http://schemas.microsoft.com/office/drawing/2010/main" val="0"/>
                        </a:ext>
                      </a:extLst>
                    </a:blip>
                    <a:stretch>
                      <a:fillRect/>
                    </a:stretch>
                  </pic:blipFill>
                  <pic:spPr>
                    <a:xfrm>
                      <a:off x="0" y="0"/>
                      <a:ext cx="4740051" cy="3718882"/>
                    </a:xfrm>
                    <a:prstGeom prst="rect">
                      <a:avLst/>
                    </a:prstGeom>
                  </pic:spPr>
                </pic:pic>
              </a:graphicData>
            </a:graphic>
          </wp:inline>
        </w:drawing>
      </w:r>
    </w:p>
    <w:p w14:paraId="5A17A440" w14:textId="59D6D6B5" w:rsidR="00237E6B" w:rsidRPr="006802EB" w:rsidRDefault="00237E6B" w:rsidP="00237E6B">
      <w:pPr>
        <w:pStyle w:val="ListParagraph"/>
        <w:numPr>
          <w:ilvl w:val="0"/>
          <w:numId w:val="0"/>
        </w:numPr>
        <w:ind w:left="284"/>
      </w:pPr>
    </w:p>
    <w:p w14:paraId="58050DB4" w14:textId="77777777" w:rsidR="00237E6B" w:rsidRDefault="00237E6B" w:rsidP="00237E6B"/>
    <w:p w14:paraId="54EBA627" w14:textId="3905BFFA" w:rsidR="00237E6B" w:rsidRDefault="00237E6B" w:rsidP="00237E6B">
      <w:pPr>
        <w:pStyle w:val="ListParagraph"/>
      </w:pPr>
      <w:r>
        <w:br w:type="page"/>
      </w:r>
      <w:r>
        <w:lastRenderedPageBreak/>
        <w:t>Accept the License Agreement.</w:t>
      </w:r>
      <w:r w:rsidR="006A02CE">
        <w:rPr>
          <w:noProof/>
        </w:rPr>
        <w:drawing>
          <wp:inline distT="0" distB="0" distL="0" distR="0" wp14:anchorId="2CA29E62" wp14:editId="4E9EABED">
            <wp:extent cx="4732430" cy="3711262"/>
            <wp:effectExtent l="0" t="0" r="0" b="381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9">
                      <a:extLst>
                        <a:ext uri="{28A0092B-C50C-407E-A947-70E740481C1C}">
                          <a14:useLocalDpi xmlns:a14="http://schemas.microsoft.com/office/drawing/2010/main" val="0"/>
                        </a:ext>
                      </a:extLst>
                    </a:blip>
                    <a:stretch>
                      <a:fillRect/>
                    </a:stretch>
                  </pic:blipFill>
                  <pic:spPr>
                    <a:xfrm>
                      <a:off x="0" y="0"/>
                      <a:ext cx="4732430" cy="3711262"/>
                    </a:xfrm>
                    <a:prstGeom prst="rect">
                      <a:avLst/>
                    </a:prstGeom>
                  </pic:spPr>
                </pic:pic>
              </a:graphicData>
            </a:graphic>
          </wp:inline>
        </w:drawing>
      </w:r>
    </w:p>
    <w:p w14:paraId="6F52185B" w14:textId="38368062" w:rsidR="00237E6B" w:rsidRDefault="00237E6B" w:rsidP="00237E6B">
      <w:pPr>
        <w:pStyle w:val="ListParagraph"/>
        <w:numPr>
          <w:ilvl w:val="0"/>
          <w:numId w:val="0"/>
        </w:numPr>
        <w:ind w:left="284"/>
      </w:pPr>
    </w:p>
    <w:p w14:paraId="3B7D545E" w14:textId="6A90DC48" w:rsidR="00237E6B" w:rsidRDefault="00237E6B" w:rsidP="00237E6B">
      <w:pPr>
        <w:pStyle w:val="ListParagraph"/>
      </w:pPr>
      <w:r w:rsidRPr="009453BA">
        <w:t>Select installation folder – or use the de</w:t>
      </w:r>
      <w:r>
        <w:t>fault one under Program files.</w:t>
      </w:r>
      <w:r w:rsidR="006A02CE">
        <w:rPr>
          <w:noProof/>
        </w:rPr>
        <w:drawing>
          <wp:inline distT="0" distB="0" distL="0" distR="0" wp14:anchorId="525F959D" wp14:editId="2BC78F8F">
            <wp:extent cx="4732430" cy="3703641"/>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20">
                      <a:extLst>
                        <a:ext uri="{28A0092B-C50C-407E-A947-70E740481C1C}">
                          <a14:useLocalDpi xmlns:a14="http://schemas.microsoft.com/office/drawing/2010/main" val="0"/>
                        </a:ext>
                      </a:extLst>
                    </a:blip>
                    <a:stretch>
                      <a:fillRect/>
                    </a:stretch>
                  </pic:blipFill>
                  <pic:spPr>
                    <a:xfrm>
                      <a:off x="0" y="0"/>
                      <a:ext cx="4732430" cy="3703641"/>
                    </a:xfrm>
                    <a:prstGeom prst="rect">
                      <a:avLst/>
                    </a:prstGeom>
                  </pic:spPr>
                </pic:pic>
              </a:graphicData>
            </a:graphic>
          </wp:inline>
        </w:drawing>
      </w:r>
    </w:p>
    <w:p w14:paraId="5C537D68" w14:textId="77777777" w:rsidR="00237E6B" w:rsidRDefault="00237E6B" w:rsidP="00237E6B">
      <w:r>
        <w:br w:type="page"/>
      </w:r>
    </w:p>
    <w:p w14:paraId="09FEF326" w14:textId="6D4E578E" w:rsidR="00237E6B" w:rsidRDefault="00237E6B" w:rsidP="00237E6B">
      <w:pPr>
        <w:pStyle w:val="ListParagraph"/>
      </w:pPr>
      <w:r w:rsidRPr="006A6003">
        <w:lastRenderedPageBreak/>
        <w:t>Confirm</w:t>
      </w:r>
      <w:r>
        <w:t xml:space="preserve"> the</w:t>
      </w:r>
      <w:r w:rsidRPr="006A6003">
        <w:t xml:space="preserve"> installation</w:t>
      </w:r>
      <w:r>
        <w:t>.</w:t>
      </w:r>
      <w:r w:rsidR="006A02CE">
        <w:rPr>
          <w:noProof/>
        </w:rPr>
        <w:drawing>
          <wp:inline distT="0" distB="0" distL="0" distR="0" wp14:anchorId="7181CEB4" wp14:editId="03525EAA">
            <wp:extent cx="4724809" cy="3711262"/>
            <wp:effectExtent l="0" t="0" r="0" b="381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21">
                      <a:extLst>
                        <a:ext uri="{28A0092B-C50C-407E-A947-70E740481C1C}">
                          <a14:useLocalDpi xmlns:a14="http://schemas.microsoft.com/office/drawing/2010/main" val="0"/>
                        </a:ext>
                      </a:extLst>
                    </a:blip>
                    <a:stretch>
                      <a:fillRect/>
                    </a:stretch>
                  </pic:blipFill>
                  <pic:spPr>
                    <a:xfrm>
                      <a:off x="0" y="0"/>
                      <a:ext cx="4724809" cy="3711262"/>
                    </a:xfrm>
                    <a:prstGeom prst="rect">
                      <a:avLst/>
                    </a:prstGeom>
                  </pic:spPr>
                </pic:pic>
              </a:graphicData>
            </a:graphic>
          </wp:inline>
        </w:drawing>
      </w:r>
    </w:p>
    <w:p w14:paraId="14C2AFA8" w14:textId="365A584E" w:rsidR="00237E6B" w:rsidRDefault="006A02CE" w:rsidP="00237E6B">
      <w:pPr>
        <w:pStyle w:val="ListParagraph"/>
        <w:numPr>
          <w:ilvl w:val="0"/>
          <w:numId w:val="0"/>
        </w:numPr>
        <w:ind w:left="284"/>
      </w:pPr>
      <w:r>
        <w:rPr>
          <w:noProof/>
        </w:rPr>
        <w:drawing>
          <wp:inline distT="0" distB="0" distL="0" distR="0" wp14:anchorId="42FA75E3" wp14:editId="5CF2A802">
            <wp:extent cx="4724809" cy="3711262"/>
            <wp:effectExtent l="0" t="0" r="0" b="381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png"/>
                    <pic:cNvPicPr/>
                  </pic:nvPicPr>
                  <pic:blipFill>
                    <a:blip r:embed="rId22">
                      <a:extLst>
                        <a:ext uri="{28A0092B-C50C-407E-A947-70E740481C1C}">
                          <a14:useLocalDpi xmlns:a14="http://schemas.microsoft.com/office/drawing/2010/main" val="0"/>
                        </a:ext>
                      </a:extLst>
                    </a:blip>
                    <a:stretch>
                      <a:fillRect/>
                    </a:stretch>
                  </pic:blipFill>
                  <pic:spPr>
                    <a:xfrm>
                      <a:off x="0" y="0"/>
                      <a:ext cx="4724809" cy="3711262"/>
                    </a:xfrm>
                    <a:prstGeom prst="rect">
                      <a:avLst/>
                    </a:prstGeom>
                  </pic:spPr>
                </pic:pic>
              </a:graphicData>
            </a:graphic>
          </wp:inline>
        </w:drawing>
      </w:r>
    </w:p>
    <w:p w14:paraId="0BD97203" w14:textId="7B32C7B7" w:rsidR="00237E6B" w:rsidRDefault="00237E6B" w:rsidP="00237E6B">
      <w:pPr>
        <w:pStyle w:val="ListParagraph"/>
      </w:pPr>
      <w:r w:rsidRPr="009453BA">
        <w:lastRenderedPageBreak/>
        <w:t xml:space="preserve">When the installation is finished you will get </w:t>
      </w:r>
      <w:r>
        <w:t>a message that it has succeeded</w:t>
      </w:r>
      <w:r w:rsidR="006A02CE">
        <w:rPr>
          <w:noProof/>
        </w:rPr>
        <w:drawing>
          <wp:inline distT="0" distB="0" distL="0" distR="0" wp14:anchorId="6624A0F1" wp14:editId="5A449F98">
            <wp:extent cx="4724809" cy="3688400"/>
            <wp:effectExtent l="0" t="0" r="0" b="762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png"/>
                    <pic:cNvPicPr/>
                  </pic:nvPicPr>
                  <pic:blipFill>
                    <a:blip r:embed="rId23">
                      <a:extLst>
                        <a:ext uri="{28A0092B-C50C-407E-A947-70E740481C1C}">
                          <a14:useLocalDpi xmlns:a14="http://schemas.microsoft.com/office/drawing/2010/main" val="0"/>
                        </a:ext>
                      </a:extLst>
                    </a:blip>
                    <a:stretch>
                      <a:fillRect/>
                    </a:stretch>
                  </pic:blipFill>
                  <pic:spPr>
                    <a:xfrm>
                      <a:off x="0" y="0"/>
                      <a:ext cx="4724809" cy="3688400"/>
                    </a:xfrm>
                    <a:prstGeom prst="rect">
                      <a:avLst/>
                    </a:prstGeom>
                  </pic:spPr>
                </pic:pic>
              </a:graphicData>
            </a:graphic>
          </wp:inline>
        </w:drawing>
      </w:r>
    </w:p>
    <w:p w14:paraId="2FF7967C" w14:textId="15AB7AEA" w:rsidR="00237E6B" w:rsidRDefault="00237E6B" w:rsidP="00237E6B">
      <w:pPr>
        <w:pStyle w:val="ListParagraph"/>
        <w:numPr>
          <w:ilvl w:val="0"/>
          <w:numId w:val="0"/>
        </w:numPr>
        <w:ind w:left="284"/>
      </w:pPr>
    </w:p>
    <w:p w14:paraId="03BF9273" w14:textId="77777777" w:rsidR="001D38FA" w:rsidRDefault="001D38FA" w:rsidP="00237E6B">
      <w:pPr>
        <w:pStyle w:val="ListParagraph"/>
        <w:numPr>
          <w:ilvl w:val="0"/>
          <w:numId w:val="0"/>
        </w:numPr>
        <w:ind w:left="284"/>
      </w:pPr>
    </w:p>
    <w:p w14:paraId="5C1E69A0" w14:textId="77777777" w:rsidR="001D38FA" w:rsidRDefault="001D38FA" w:rsidP="001D38FA">
      <w:pPr>
        <w:pStyle w:val="Heading2"/>
      </w:pPr>
      <w:bookmarkStart w:id="16" w:name="_Toc519235084"/>
      <w:r>
        <w:t>Files</w:t>
      </w:r>
      <w:bookmarkEnd w:id="16"/>
    </w:p>
    <w:p w14:paraId="15C708DA" w14:textId="5C23B673" w:rsidR="001D38FA" w:rsidRDefault="001D38FA" w:rsidP="001D38FA">
      <w:r w:rsidRPr="00673751">
        <w:t>When the installation is finished, you will have the following files in Program files/</w:t>
      </w:r>
      <w:r w:rsidR="00152876">
        <w:t>bizsolutions365</w:t>
      </w:r>
      <w:r w:rsidRPr="00673751">
        <w:t>.com/</w:t>
      </w:r>
      <w:r w:rsidRPr="00445EC8">
        <w:rPr>
          <w:i/>
        </w:rPr>
        <w:t>E-mail Converter</w:t>
      </w:r>
      <w:r w:rsidRPr="00673751">
        <w:t xml:space="preserve"> (32-bit Windows) or Program files (x86)/</w:t>
      </w:r>
      <w:r w:rsidR="00152876">
        <w:t>bizsolutions365</w:t>
      </w:r>
      <w:r w:rsidRPr="00673751">
        <w:t>.com/</w:t>
      </w:r>
      <w:r w:rsidRPr="00445EC8">
        <w:rPr>
          <w:i/>
        </w:rPr>
        <w:t>E-mail Converter</w:t>
      </w:r>
      <w:r w:rsidRPr="001F2685">
        <w:rPr>
          <w:i/>
        </w:rPr>
        <w:t xml:space="preserve"> </w:t>
      </w:r>
      <w:r w:rsidRPr="00673751">
        <w:t xml:space="preserve">(64-bit Windows) – or in the folder you </w:t>
      </w:r>
      <w:r>
        <w:t>specifi</w:t>
      </w:r>
      <w:r w:rsidRPr="00673751">
        <w:t>ed, if you changed the default folder.</w:t>
      </w:r>
      <w:r w:rsidR="006A02CE">
        <w:rPr>
          <w:noProof/>
        </w:rPr>
        <w:drawing>
          <wp:inline distT="0" distB="0" distL="0" distR="0" wp14:anchorId="611B37A9" wp14:editId="24AF4D1E">
            <wp:extent cx="5759450" cy="2363470"/>
            <wp:effectExtent l="0" t="0" r="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png"/>
                    <pic:cNvPicPr/>
                  </pic:nvPicPr>
                  <pic:blipFill>
                    <a:blip r:embed="rId24">
                      <a:extLst>
                        <a:ext uri="{28A0092B-C50C-407E-A947-70E740481C1C}">
                          <a14:useLocalDpi xmlns:a14="http://schemas.microsoft.com/office/drawing/2010/main" val="0"/>
                        </a:ext>
                      </a:extLst>
                    </a:blip>
                    <a:stretch>
                      <a:fillRect/>
                    </a:stretch>
                  </pic:blipFill>
                  <pic:spPr>
                    <a:xfrm>
                      <a:off x="0" y="0"/>
                      <a:ext cx="5759450" cy="2363470"/>
                    </a:xfrm>
                    <a:prstGeom prst="rect">
                      <a:avLst/>
                    </a:prstGeom>
                  </pic:spPr>
                </pic:pic>
              </a:graphicData>
            </a:graphic>
          </wp:inline>
        </w:drawing>
      </w:r>
    </w:p>
    <w:p w14:paraId="0FAB51FD" w14:textId="742E4B37" w:rsidR="001D38FA" w:rsidRDefault="001D38FA" w:rsidP="001D38FA">
      <w:r>
        <w:rPr>
          <w:rStyle w:val="CommentReference"/>
        </w:rPr>
        <w:t xml:space="preserve"> </w:t>
      </w:r>
    </w:p>
    <w:p w14:paraId="3A7512A1" w14:textId="73A046DA" w:rsidR="001D38FA" w:rsidRDefault="001D38FA" w:rsidP="001D38FA">
      <w:r>
        <w:lastRenderedPageBreak/>
        <w:t xml:space="preserve">After configuration of </w:t>
      </w:r>
      <w:r w:rsidRPr="00445EC8">
        <w:rPr>
          <w:i/>
        </w:rPr>
        <w:t>E-mail Converter</w:t>
      </w:r>
      <w:r>
        <w:t xml:space="preserve">, there will be a settings file called </w:t>
      </w:r>
      <w:r>
        <w:rPr>
          <w:b/>
        </w:rPr>
        <w:t>EC</w:t>
      </w:r>
      <w:r w:rsidRPr="00394201">
        <w:rPr>
          <w:b/>
        </w:rPr>
        <w:t>OSPSettings</w:t>
      </w:r>
      <w:r>
        <w:rPr>
          <w:b/>
        </w:rPr>
        <w:t xml:space="preserve">.txt </w:t>
      </w:r>
      <w:r>
        <w:t xml:space="preserve">under </w:t>
      </w:r>
      <w:proofErr w:type="gramStart"/>
      <w:r w:rsidRPr="00A3550F">
        <w:t>C:\Users\</w:t>
      </w:r>
      <w:r>
        <w:t>[</w:t>
      </w:r>
      <w:proofErr w:type="gramEnd"/>
      <w:r>
        <w:t>User Name]\</w:t>
      </w:r>
      <w:proofErr w:type="spellStart"/>
      <w:r w:rsidRPr="00A3550F">
        <w:t>AppData</w:t>
      </w:r>
      <w:proofErr w:type="spellEnd"/>
      <w:r w:rsidRPr="00A3550F">
        <w:t>\Roaming\</w:t>
      </w:r>
      <w:r w:rsidR="006A02CE">
        <w:t>bizsolutions365</w:t>
      </w:r>
      <w:r w:rsidRPr="00A3550F">
        <w:t>.com\</w:t>
      </w:r>
      <w:r>
        <w:t>EC</w:t>
      </w:r>
      <w:r w:rsidRPr="00A3550F">
        <w:t>OSP</w:t>
      </w:r>
      <w:r>
        <w:t>:</w:t>
      </w:r>
      <w:r w:rsidR="006A02CE">
        <w:rPr>
          <w:noProof/>
        </w:rPr>
        <w:drawing>
          <wp:inline distT="0" distB="0" distL="0" distR="0" wp14:anchorId="66CB1A85" wp14:editId="7B4D2B55">
            <wp:extent cx="5759450" cy="835025"/>
            <wp:effectExtent l="0" t="0" r="0" b="317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png"/>
                    <pic:cNvPicPr/>
                  </pic:nvPicPr>
                  <pic:blipFill>
                    <a:blip r:embed="rId25">
                      <a:extLst>
                        <a:ext uri="{28A0092B-C50C-407E-A947-70E740481C1C}">
                          <a14:useLocalDpi xmlns:a14="http://schemas.microsoft.com/office/drawing/2010/main" val="0"/>
                        </a:ext>
                      </a:extLst>
                    </a:blip>
                    <a:stretch>
                      <a:fillRect/>
                    </a:stretch>
                  </pic:blipFill>
                  <pic:spPr>
                    <a:xfrm>
                      <a:off x="0" y="0"/>
                      <a:ext cx="5759450" cy="835025"/>
                    </a:xfrm>
                    <a:prstGeom prst="rect">
                      <a:avLst/>
                    </a:prstGeom>
                  </pic:spPr>
                </pic:pic>
              </a:graphicData>
            </a:graphic>
          </wp:inline>
        </w:drawing>
      </w:r>
    </w:p>
    <w:p w14:paraId="4854F221" w14:textId="233A9E77" w:rsidR="00237E6B" w:rsidRPr="00F13DB5" w:rsidRDefault="00237E6B" w:rsidP="00237E6B"/>
    <w:p w14:paraId="58BA6A46" w14:textId="3EA94536" w:rsidR="00F13DB5" w:rsidRDefault="00E8195A" w:rsidP="002B25DB">
      <w:pPr>
        <w:pStyle w:val="Heading1"/>
      </w:pPr>
      <w:bookmarkStart w:id="17" w:name="_Toc519235085"/>
      <w:bookmarkStart w:id="18" w:name="_Ref229407610"/>
      <w:r>
        <w:t>First Time Use</w:t>
      </w:r>
      <w:bookmarkEnd w:id="17"/>
    </w:p>
    <w:p w14:paraId="73E6CF4E" w14:textId="46A5EBA0" w:rsidR="00057B15" w:rsidRDefault="00057B15" w:rsidP="00057B15">
      <w:r>
        <w:rPr>
          <w:noProof/>
          <w:lang w:eastAsia="en-US"/>
        </w:rPr>
        <w:drawing>
          <wp:anchor distT="0" distB="0" distL="114300" distR="114300" simplePos="0" relativeHeight="251674112" behindDoc="1" locked="0" layoutInCell="1" allowOverlap="1" wp14:anchorId="54AFFC54" wp14:editId="7E6FF2FC">
            <wp:simplePos x="0" y="0"/>
            <wp:positionH relativeFrom="column">
              <wp:posOffset>4740275</wp:posOffset>
            </wp:positionH>
            <wp:positionV relativeFrom="paragraph">
              <wp:posOffset>24130</wp:posOffset>
            </wp:positionV>
            <wp:extent cx="771525" cy="638175"/>
            <wp:effectExtent l="0" t="0" r="9525" b="9525"/>
            <wp:wrapTight wrapText="bothSides">
              <wp:wrapPolygon edited="0">
                <wp:start x="0" y="0"/>
                <wp:lineTo x="0" y="21278"/>
                <wp:lineTo x="21333" y="21278"/>
                <wp:lineTo x="213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anchor>
        </w:drawing>
      </w:r>
      <w:r w:rsidRPr="00F13DB5">
        <w:t>When you open Outlook after the installation</w:t>
      </w:r>
      <w:r w:rsidR="00BF09DE">
        <w:t>,</w:t>
      </w:r>
      <w:r w:rsidRPr="00F13DB5">
        <w:t xml:space="preserve"> you can see a new </w:t>
      </w:r>
      <w:r w:rsidRPr="00D16A9B">
        <w:rPr>
          <w:b/>
        </w:rPr>
        <w:t>Configure</w:t>
      </w:r>
      <w:r w:rsidRPr="00F13DB5">
        <w:t xml:space="preserve"> button in the Outlook ribbon.</w:t>
      </w:r>
    </w:p>
    <w:p w14:paraId="78ABD1B4" w14:textId="341664B6" w:rsidR="00057B15" w:rsidRDefault="00057B15" w:rsidP="00057B15">
      <w:r w:rsidRPr="00F13DB5">
        <w:t>When you click</w:t>
      </w:r>
      <w:r>
        <w:t xml:space="preserve"> on</w:t>
      </w:r>
      <w:r w:rsidRPr="00F13DB5">
        <w:t xml:space="preserve"> the </w:t>
      </w:r>
      <w:r w:rsidRPr="00D2764A">
        <w:t>Configure</w:t>
      </w:r>
      <w:r w:rsidRPr="00F13DB5">
        <w:t xml:space="preserve"> button</w:t>
      </w:r>
      <w:r>
        <w:t xml:space="preserve"> </w:t>
      </w:r>
      <w:r w:rsidRPr="00F13DB5">
        <w:t xml:space="preserve">in Outlook </w:t>
      </w:r>
      <w:r>
        <w:t>for the first time</w:t>
      </w:r>
      <w:r w:rsidRPr="00F13DB5">
        <w:t xml:space="preserve"> ‒ or run the file </w:t>
      </w:r>
      <w:r w:rsidR="00EE093A" w:rsidRPr="00D2764A">
        <w:rPr>
          <w:lang w:eastAsia="sv-SE"/>
        </w:rPr>
        <w:t>EC</w:t>
      </w:r>
      <w:r w:rsidRPr="00D2764A">
        <w:rPr>
          <w:lang w:eastAsia="sv-SE"/>
        </w:rPr>
        <w:t>OSPSettings.exe</w:t>
      </w:r>
      <w:r w:rsidRPr="00F13DB5">
        <w:rPr>
          <w:lang w:eastAsia="sv-SE"/>
        </w:rPr>
        <w:t xml:space="preserve"> </w:t>
      </w:r>
      <w:r w:rsidRPr="00F13DB5">
        <w:t>‒</w:t>
      </w:r>
      <w:r w:rsidRPr="00F13DB5">
        <w:rPr>
          <w:lang w:eastAsia="sv-SE"/>
        </w:rPr>
        <w:t xml:space="preserve"> </w:t>
      </w:r>
      <w:r w:rsidRPr="00F13DB5">
        <w:t>after</w:t>
      </w:r>
      <w:r>
        <w:t xml:space="preserve"> the</w:t>
      </w:r>
      <w:r w:rsidRPr="00F13DB5">
        <w:t xml:space="preserve"> installation, </w:t>
      </w:r>
      <w:r>
        <w:t>you will be asked if you want to add a list</w:t>
      </w:r>
      <w:r w:rsidRPr="00F13DB5">
        <w:t>.</w:t>
      </w:r>
    </w:p>
    <w:p w14:paraId="7298D5A8" w14:textId="5BC85E22" w:rsidR="00057B15" w:rsidRPr="00F13DB5" w:rsidRDefault="008F23F8" w:rsidP="00057B15">
      <w:r>
        <w:rPr>
          <w:noProof/>
        </w:rPr>
        <w:drawing>
          <wp:inline distT="0" distB="0" distL="0" distR="0" wp14:anchorId="30D02C46" wp14:editId="3D3F3ED0">
            <wp:extent cx="3723809" cy="14190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3809" cy="1419048"/>
                    </a:xfrm>
                    <a:prstGeom prst="rect">
                      <a:avLst/>
                    </a:prstGeom>
                  </pic:spPr>
                </pic:pic>
              </a:graphicData>
            </a:graphic>
          </wp:inline>
        </w:drawing>
      </w:r>
    </w:p>
    <w:p w14:paraId="6C498431" w14:textId="77777777" w:rsidR="00057B15" w:rsidRDefault="00057B15" w:rsidP="00057B15">
      <w:r w:rsidRPr="00F13DB5">
        <w:t xml:space="preserve">Click Yes, </w:t>
      </w:r>
      <w:r>
        <w:t>and you will be asked to enter the</w:t>
      </w:r>
      <w:r w:rsidRPr="00F13DB5">
        <w:t xml:space="preserve"> </w:t>
      </w:r>
      <w:r w:rsidRPr="003B2E41">
        <w:t>SharePoint</w:t>
      </w:r>
      <w:r w:rsidRPr="00F13DB5">
        <w:rPr>
          <w:b/>
        </w:rPr>
        <w:t xml:space="preserve"> site</w:t>
      </w:r>
      <w:r>
        <w:rPr>
          <w:b/>
        </w:rPr>
        <w:t xml:space="preserve"> URL</w:t>
      </w:r>
      <w:r w:rsidRPr="00F13DB5">
        <w:t>.</w:t>
      </w:r>
    </w:p>
    <w:p w14:paraId="5B6136DF" w14:textId="091F32B9" w:rsidR="00057B15" w:rsidRDefault="008F23F8" w:rsidP="00057B15">
      <w:r>
        <w:rPr>
          <w:noProof/>
        </w:rPr>
        <w:drawing>
          <wp:inline distT="0" distB="0" distL="0" distR="0" wp14:anchorId="0CE9987C" wp14:editId="788B8624">
            <wp:extent cx="2761905" cy="1209524"/>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1905" cy="1209524"/>
                    </a:xfrm>
                    <a:prstGeom prst="rect">
                      <a:avLst/>
                    </a:prstGeom>
                  </pic:spPr>
                </pic:pic>
              </a:graphicData>
            </a:graphic>
          </wp:inline>
        </w:drawing>
      </w:r>
    </w:p>
    <w:p w14:paraId="3B82F895" w14:textId="77777777" w:rsidR="00057B15" w:rsidRDefault="00057B15" w:rsidP="00057B15">
      <w:r>
        <w:t xml:space="preserve">Now you will </w:t>
      </w:r>
      <w:r w:rsidRPr="00F13DB5">
        <w:t xml:space="preserve">be prompted to </w:t>
      </w:r>
      <w:r w:rsidRPr="00F13DB5">
        <w:rPr>
          <w:b/>
        </w:rPr>
        <w:t>log in</w:t>
      </w:r>
      <w:r w:rsidRPr="00F13DB5">
        <w:t xml:space="preserve"> to the SharePoint site you have entered.</w:t>
      </w:r>
    </w:p>
    <w:p w14:paraId="2A87315D" w14:textId="77777777" w:rsidR="00057B15" w:rsidRPr="00F13DB5" w:rsidRDefault="00057B15" w:rsidP="00057B15">
      <w:pPr>
        <w:pStyle w:val="Heading2"/>
      </w:pPr>
      <w:bookmarkStart w:id="19" w:name="_Toc519235086"/>
      <w:r w:rsidRPr="00F13DB5">
        <w:t xml:space="preserve">Log </w:t>
      </w:r>
      <w:r>
        <w:t>I</w:t>
      </w:r>
      <w:r w:rsidRPr="00F13DB5">
        <w:t>n</w:t>
      </w:r>
      <w:bookmarkEnd w:id="19"/>
    </w:p>
    <w:p w14:paraId="1F7D9055" w14:textId="15B674C0" w:rsidR="00057B15" w:rsidRDefault="00057B15" w:rsidP="00057B15">
      <w:r w:rsidRPr="00F13DB5">
        <w:t xml:space="preserve">When you use </w:t>
      </w:r>
      <w:r w:rsidR="00445EC8" w:rsidRPr="00445EC8">
        <w:rPr>
          <w:i/>
        </w:rPr>
        <w:t>E-mail Converter</w:t>
      </w:r>
      <w:r w:rsidRPr="001F2685">
        <w:rPr>
          <w:i/>
        </w:rPr>
        <w:t xml:space="preserve"> </w:t>
      </w:r>
      <w:r w:rsidRPr="00F13DB5">
        <w:t xml:space="preserve">for the first time, you must log in to the SharePoint site that </w:t>
      </w:r>
      <w:r>
        <w:t>should</w:t>
      </w:r>
      <w:r w:rsidRPr="00F13DB5">
        <w:t xml:space="preserve"> be connected to </w:t>
      </w:r>
      <w:r w:rsidR="00445EC8" w:rsidRPr="00445EC8">
        <w:rPr>
          <w:i/>
        </w:rPr>
        <w:t>E-mail Converter</w:t>
      </w:r>
      <w:r w:rsidRPr="00F13DB5">
        <w:t>.</w:t>
      </w:r>
      <w:r>
        <w:t xml:space="preserve"> Your credentials will be saved automatically.</w:t>
      </w:r>
    </w:p>
    <w:p w14:paraId="2F16D4A9" w14:textId="664D4000" w:rsidR="00057B15" w:rsidRPr="00F13DB5" w:rsidRDefault="00057B15" w:rsidP="00057B15">
      <w:r w:rsidRPr="00F13DB5">
        <w:t>For best security</w:t>
      </w:r>
      <w:r w:rsidR="00BF09DE">
        <w:t>,</w:t>
      </w:r>
      <w:r w:rsidRPr="00F13DB5">
        <w:t xml:space="preserve"> the password is encrypted when saved to the file </w:t>
      </w:r>
      <w:r w:rsidR="00AB4F3A">
        <w:rPr>
          <w:rFonts w:ascii="Arial" w:hAnsi="Arial" w:cs="Arial"/>
          <w:b/>
        </w:rPr>
        <w:t>EC</w:t>
      </w:r>
      <w:r w:rsidRPr="00F13DB5">
        <w:rPr>
          <w:rFonts w:ascii="Arial" w:hAnsi="Arial" w:cs="Arial"/>
          <w:b/>
        </w:rPr>
        <w:t>OSPSettings.</w:t>
      </w:r>
      <w:r>
        <w:rPr>
          <w:rFonts w:ascii="Arial" w:hAnsi="Arial" w:cs="Arial"/>
          <w:b/>
        </w:rPr>
        <w:t>txt</w:t>
      </w:r>
      <w:r w:rsidRPr="00F13DB5">
        <w:t>. The information about username, password and monitored e-mail folder is also stored locally, while information about site and list mapping is stored in the Global settings list on the SharePoint site.</w:t>
      </w:r>
    </w:p>
    <w:p w14:paraId="19E931B0" w14:textId="5BDFE5D2" w:rsidR="00057B15" w:rsidRDefault="003C660A" w:rsidP="00057B15">
      <w:r>
        <w:rPr>
          <w:noProof/>
        </w:rPr>
        <w:lastRenderedPageBreak/>
        <w:drawing>
          <wp:inline distT="0" distB="0" distL="0" distR="0" wp14:anchorId="3780A020" wp14:editId="64DDC644">
            <wp:extent cx="4219575" cy="1936986"/>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8320" cy="1941000"/>
                    </a:xfrm>
                    <a:prstGeom prst="rect">
                      <a:avLst/>
                    </a:prstGeom>
                  </pic:spPr>
                </pic:pic>
              </a:graphicData>
            </a:graphic>
          </wp:inline>
        </w:drawing>
      </w:r>
    </w:p>
    <w:p w14:paraId="5C221C1D" w14:textId="39B575D9" w:rsidR="001903B0" w:rsidRDefault="00057B15" w:rsidP="00E8195A">
      <w:r w:rsidRPr="00F13DB5">
        <w:t xml:space="preserve">When you have </w:t>
      </w:r>
      <w:r>
        <w:t>logged in,</w:t>
      </w:r>
      <w:r w:rsidRPr="00F13DB5">
        <w:t xml:space="preserve"> all the lists of that SharePoint site will be shown</w:t>
      </w:r>
      <w:r w:rsidR="00425245">
        <w:t>.</w:t>
      </w:r>
      <w:r>
        <w:t xml:space="preserve"> </w:t>
      </w:r>
      <w:r w:rsidR="00BF09DE">
        <w:t>Select one of the SharePoint list and click ‘OK’.</w:t>
      </w:r>
    </w:p>
    <w:p w14:paraId="2AFB6E78" w14:textId="21118C13" w:rsidR="00425245" w:rsidRDefault="00425245" w:rsidP="00E8195A">
      <w:r w:rsidRPr="00DB556A">
        <w:rPr>
          <w:noProof/>
        </w:rPr>
        <w:drawing>
          <wp:anchor distT="0" distB="0" distL="114300" distR="114300" simplePos="0" relativeHeight="251675136" behindDoc="1" locked="0" layoutInCell="1" allowOverlap="1" wp14:anchorId="384F7D6E" wp14:editId="39376CBA">
            <wp:simplePos x="0" y="0"/>
            <wp:positionH relativeFrom="column">
              <wp:posOffset>3300095</wp:posOffset>
            </wp:positionH>
            <wp:positionV relativeFrom="paragraph">
              <wp:posOffset>963295</wp:posOffset>
            </wp:positionV>
            <wp:extent cx="1162050" cy="266700"/>
            <wp:effectExtent l="0" t="0" r="0" b="0"/>
            <wp:wrapTight wrapText="bothSides">
              <wp:wrapPolygon edited="0">
                <wp:start x="0" y="0"/>
                <wp:lineTo x="0" y="20057"/>
                <wp:lineTo x="21246" y="20057"/>
                <wp:lineTo x="21246"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anchor>
        </w:drawing>
      </w:r>
      <w:r>
        <w:rPr>
          <w:noProof/>
        </w:rPr>
        <w:drawing>
          <wp:inline distT="0" distB="0" distL="0" distR="0" wp14:anchorId="76A30021" wp14:editId="083581F7">
            <wp:extent cx="2133600" cy="35485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3600" cy="3548514"/>
                    </a:xfrm>
                    <a:prstGeom prst="rect">
                      <a:avLst/>
                    </a:prstGeom>
                  </pic:spPr>
                </pic:pic>
              </a:graphicData>
            </a:graphic>
          </wp:inline>
        </w:drawing>
      </w:r>
    </w:p>
    <w:p w14:paraId="60F37A32" w14:textId="312DEEEB" w:rsidR="00425245" w:rsidRDefault="00BF09DE" w:rsidP="00E8195A">
      <w:r>
        <w:t>(</w:t>
      </w:r>
      <w:r w:rsidR="00425245">
        <w:t>If you have not added any SharePoint list to the site</w:t>
      </w:r>
      <w:r>
        <w:t xml:space="preserve"> you have logged in to</w:t>
      </w:r>
      <w:r w:rsidR="00425245">
        <w:t xml:space="preserve">, this </w:t>
      </w:r>
      <w:r w:rsidR="0009610D">
        <w:t>dialog</w:t>
      </w:r>
      <w:r w:rsidR="00425245">
        <w:t xml:space="preserve"> will not appear.</w:t>
      </w:r>
      <w:r>
        <w:t>)</w:t>
      </w:r>
      <w:r w:rsidR="00425245">
        <w:t xml:space="preserve"> </w:t>
      </w:r>
    </w:p>
    <w:p w14:paraId="2794D771" w14:textId="0792AD5D" w:rsidR="00425245" w:rsidRDefault="00425245">
      <w:pPr>
        <w:spacing w:after="0"/>
      </w:pPr>
      <w:r>
        <w:t>More SharePoint lists can be added by clicking</w:t>
      </w:r>
      <w:r w:rsidR="00BF09DE">
        <w:t xml:space="preserve"> on</w:t>
      </w:r>
      <w:r>
        <w:t xml:space="preserve"> the ‘</w:t>
      </w:r>
      <w:r w:rsidR="0009610D">
        <w:t xml:space="preserve">Add </w:t>
      </w:r>
      <w:r>
        <w:t>List’ butt</w:t>
      </w:r>
      <w:r w:rsidR="0009610D">
        <w:t xml:space="preserve">on on the Configuration page or </w:t>
      </w:r>
      <w:r w:rsidR="00BC5771">
        <w:t>on the ‘List Settings’ page.</w:t>
      </w:r>
      <w:r>
        <w:br w:type="page"/>
      </w:r>
    </w:p>
    <w:p w14:paraId="614705C9" w14:textId="705D0512" w:rsidR="00E8195A" w:rsidRDefault="00E8195A" w:rsidP="00E8195A">
      <w:pPr>
        <w:pStyle w:val="Heading1"/>
      </w:pPr>
      <w:bookmarkStart w:id="20" w:name="_Toc519235087"/>
      <w:r w:rsidRPr="00F13DB5">
        <w:lastRenderedPageBreak/>
        <w:t xml:space="preserve">Configuration of </w:t>
      </w:r>
      <w:r w:rsidR="00445EC8" w:rsidRPr="00445EC8">
        <w:t>E-mail Converter</w:t>
      </w:r>
      <w:bookmarkEnd w:id="20"/>
      <w:r w:rsidRPr="00F13DB5">
        <w:t xml:space="preserve"> </w:t>
      </w:r>
    </w:p>
    <w:p w14:paraId="028BE75C" w14:textId="5A64045D" w:rsidR="00F13DB5" w:rsidRPr="00486879" w:rsidRDefault="00057B15" w:rsidP="002B25DB">
      <w:r w:rsidRPr="00486879">
        <w:t>After you have added a list,</w:t>
      </w:r>
      <w:r w:rsidR="00F13DB5" w:rsidRPr="00486879">
        <w:t xml:space="preserve"> the main </w:t>
      </w:r>
      <w:r w:rsidR="00C452F5" w:rsidRPr="00486879">
        <w:t xml:space="preserve">Configuration </w:t>
      </w:r>
      <w:r w:rsidR="00F13DB5" w:rsidRPr="00486879">
        <w:t>screen opens.</w:t>
      </w:r>
    </w:p>
    <w:p w14:paraId="2BDEC4F0" w14:textId="77777777" w:rsidR="00646204" w:rsidRDefault="00F13DB5" w:rsidP="002B25DB">
      <w:r w:rsidRPr="008E1DD3">
        <w:t xml:space="preserve">The main screen has four buttons for different settings dialogs and some quick links to features that you </w:t>
      </w:r>
      <w:r w:rsidR="00C2430E" w:rsidRPr="008E1DD3">
        <w:t xml:space="preserve">can </w:t>
      </w:r>
      <w:r w:rsidRPr="008E1DD3">
        <w:t>also find in the settings dialogs. The default list is shown here, and you can add lists and enable Live Monitoring (automatic conversion of e-mails).</w:t>
      </w:r>
    </w:p>
    <w:p w14:paraId="4C37656D" w14:textId="7AA66C61" w:rsidR="00F13DB5" w:rsidRPr="008E1DD3" w:rsidRDefault="00F13DB5" w:rsidP="002B25DB">
      <w:r w:rsidRPr="008E1DD3">
        <w:t xml:space="preserve">The two buttons to the top right </w:t>
      </w:r>
      <w:proofErr w:type="gramStart"/>
      <w:r w:rsidRPr="008E1DD3">
        <w:t>is</w:t>
      </w:r>
      <w:proofErr w:type="gramEnd"/>
      <w:r w:rsidRPr="008E1DD3">
        <w:t xml:space="preserve"> for the Merge tickets feature and for the </w:t>
      </w:r>
      <w:r w:rsidR="00445EC8" w:rsidRPr="00445EC8">
        <w:rPr>
          <w:i/>
        </w:rPr>
        <w:t>E-mail Converter</w:t>
      </w:r>
      <w:r w:rsidR="001F2685" w:rsidRPr="008E1DD3">
        <w:rPr>
          <w:i/>
        </w:rPr>
        <w:t xml:space="preserve"> </w:t>
      </w:r>
      <w:r w:rsidRPr="008E1DD3">
        <w:t>Manual webpage.</w:t>
      </w:r>
      <w:r w:rsidR="00D82B03">
        <w:rPr>
          <w:noProof/>
        </w:rPr>
        <w:drawing>
          <wp:inline distT="0" distB="0" distL="0" distR="0" wp14:anchorId="5D98C4FD" wp14:editId="6CD3008C">
            <wp:extent cx="5759450" cy="3794125"/>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ttings home.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3794125"/>
                    </a:xfrm>
                    <a:prstGeom prst="rect">
                      <a:avLst/>
                    </a:prstGeom>
                  </pic:spPr>
                </pic:pic>
              </a:graphicData>
            </a:graphic>
          </wp:inline>
        </w:drawing>
      </w:r>
    </w:p>
    <w:bookmarkEnd w:id="18"/>
    <w:p w14:paraId="043AD880" w14:textId="75C8E242" w:rsidR="00DE2A4A" w:rsidRPr="008E1DD3" w:rsidRDefault="00DE2A4A" w:rsidP="002B25DB">
      <w:pPr>
        <w:rPr>
          <w:noProof/>
          <w:lang w:eastAsia="en-US"/>
        </w:rPr>
      </w:pPr>
    </w:p>
    <w:p w14:paraId="64D59E85" w14:textId="26E2C03C" w:rsidR="0010712F" w:rsidRPr="008E1DD3" w:rsidRDefault="0010712F" w:rsidP="0010712F">
      <w:pPr>
        <w:pStyle w:val="Heading2"/>
      </w:pPr>
      <w:bookmarkStart w:id="21" w:name="_Ref301014982"/>
      <w:bookmarkStart w:id="22" w:name="_Toc519235088"/>
      <w:r w:rsidRPr="008E1DD3">
        <w:t>List Settings - Define the Connection to SharePoint</w:t>
      </w:r>
      <w:bookmarkEnd w:id="21"/>
      <w:bookmarkEnd w:id="22"/>
    </w:p>
    <w:p w14:paraId="722F4F1F" w14:textId="77777777" w:rsidR="0010712F" w:rsidRDefault="0010712F" w:rsidP="0010712F">
      <w:r w:rsidRPr="008E1DD3">
        <w:rPr>
          <w:noProof/>
        </w:rPr>
        <w:drawing>
          <wp:anchor distT="0" distB="0" distL="114300" distR="114300" simplePos="0" relativeHeight="251672064" behindDoc="1" locked="0" layoutInCell="1" allowOverlap="1" wp14:anchorId="5A3D82F6" wp14:editId="04D5FF5F">
            <wp:simplePos x="0" y="0"/>
            <wp:positionH relativeFrom="margin">
              <wp:align>right</wp:align>
            </wp:positionH>
            <wp:positionV relativeFrom="paragraph">
              <wp:posOffset>13335</wp:posOffset>
            </wp:positionV>
            <wp:extent cx="1152525" cy="923925"/>
            <wp:effectExtent l="0" t="0" r="9525" b="9525"/>
            <wp:wrapTight wrapText="left">
              <wp:wrapPolygon edited="0">
                <wp:start x="0" y="0"/>
                <wp:lineTo x="0" y="21377"/>
                <wp:lineTo x="21421" y="21377"/>
                <wp:lineTo x="2142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pic:spPr>
                </pic:pic>
              </a:graphicData>
            </a:graphic>
            <wp14:sizeRelH relativeFrom="page">
              <wp14:pctWidth>0</wp14:pctWidth>
            </wp14:sizeRelH>
            <wp14:sizeRelV relativeFrom="page">
              <wp14:pctHeight>0</wp14:pctHeight>
            </wp14:sizeRelV>
          </wp:anchor>
        </w:drawing>
      </w:r>
      <w:r w:rsidRPr="008E1DD3">
        <w:t>When you have selected a list, the List Settings dialog will open. You can also always open the List Settings using the button in the main Configure screen.</w:t>
      </w:r>
    </w:p>
    <w:p w14:paraId="1BFB4D4D" w14:textId="11C5CFAC" w:rsidR="0010712F" w:rsidRPr="008E1DD3" w:rsidRDefault="00D82B03" w:rsidP="0010712F">
      <w:r>
        <w:rPr>
          <w:noProof/>
        </w:rPr>
        <w:lastRenderedPageBreak/>
        <w:drawing>
          <wp:inline distT="0" distB="0" distL="0" distR="0" wp14:anchorId="6CBCA983" wp14:editId="5CDB452A">
            <wp:extent cx="5759450" cy="3787140"/>
            <wp:effectExtent l="0" t="0" r="0" b="381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st settings.png"/>
                    <pic:cNvPicPr/>
                  </pic:nvPicPr>
                  <pic:blipFill>
                    <a:blip r:embed="rId34">
                      <a:extLst>
                        <a:ext uri="{28A0092B-C50C-407E-A947-70E740481C1C}">
                          <a14:useLocalDpi xmlns:a14="http://schemas.microsoft.com/office/drawing/2010/main" val="0"/>
                        </a:ext>
                      </a:extLst>
                    </a:blip>
                    <a:stretch>
                      <a:fillRect/>
                    </a:stretch>
                  </pic:blipFill>
                  <pic:spPr>
                    <a:xfrm>
                      <a:off x="0" y="0"/>
                      <a:ext cx="5759450" cy="3787140"/>
                    </a:xfrm>
                    <a:prstGeom prst="rect">
                      <a:avLst/>
                    </a:prstGeom>
                  </pic:spPr>
                </pic:pic>
              </a:graphicData>
            </a:graphic>
          </wp:inline>
        </w:drawing>
      </w:r>
    </w:p>
    <w:p w14:paraId="12D15253" w14:textId="7AAE6F9B" w:rsidR="0010712F" w:rsidRDefault="0010712F" w:rsidP="0010712F">
      <w:r w:rsidRPr="008E1DD3">
        <w:t xml:space="preserve">In the List Settings dialog you can define how the connection between Outlook and SharePoint should work. Select </w:t>
      </w:r>
      <w:r w:rsidRPr="008E1DD3">
        <w:rPr>
          <w:b/>
        </w:rPr>
        <w:t xml:space="preserve">to </w:t>
      </w:r>
      <w:r w:rsidR="008D1A34" w:rsidRPr="008E1DD3">
        <w:rPr>
          <w:b/>
        </w:rPr>
        <w:t xml:space="preserve">which </w:t>
      </w:r>
      <w:r w:rsidRPr="008E1DD3">
        <w:rPr>
          <w:b/>
        </w:rPr>
        <w:t>columns in the list item the different parts of the e-mail should be published</w:t>
      </w:r>
      <w:r w:rsidR="008E1DD3" w:rsidRPr="008E1DD3">
        <w:t>.</w:t>
      </w:r>
    </w:p>
    <w:p w14:paraId="034FFB58" w14:textId="0C09FB75" w:rsidR="0010712F" w:rsidRDefault="0010712F" w:rsidP="0010712F">
      <w:r w:rsidRPr="008E1DD3">
        <w:t xml:space="preserve">When you for example want the Subject of the e-mail to be filled out in the Title field of the list item, you select Title from the drop down. The dropdowns are populated with the columns of the list you have chosen to use with </w:t>
      </w:r>
      <w:r w:rsidR="00445EC8" w:rsidRPr="00445EC8">
        <w:rPr>
          <w:i/>
        </w:rPr>
        <w:t>E-mail Converter</w:t>
      </w:r>
      <w:r w:rsidRPr="008E1DD3">
        <w:t>.</w:t>
      </w:r>
    </w:p>
    <w:p w14:paraId="2E6A137F" w14:textId="77777777" w:rsidR="0010712F" w:rsidRPr="008E1DD3" w:rsidRDefault="0010712F" w:rsidP="0010712F">
      <w:r w:rsidRPr="008E1DD3">
        <w:t>You can map multiple e-mail fields to the same SharePoint list column if you so wish.</w:t>
      </w:r>
    </w:p>
    <w:p w14:paraId="367AAF47" w14:textId="06DBCA77" w:rsidR="0010712F" w:rsidRPr="008E1DD3" w:rsidRDefault="00445EC8" w:rsidP="0010712F">
      <w:r w:rsidRPr="00445EC8">
        <w:rPr>
          <w:i/>
        </w:rPr>
        <w:t>E-mail Converter</w:t>
      </w:r>
      <w:r w:rsidR="001F2685" w:rsidRPr="008E1DD3">
        <w:rPr>
          <w:i/>
        </w:rPr>
        <w:t xml:space="preserve"> </w:t>
      </w:r>
      <w:r w:rsidR="0010712F" w:rsidRPr="008E1DD3">
        <w:t>supports the SharePoint column types Single line text, Multiple lines of text and Choice.</w:t>
      </w:r>
    </w:p>
    <w:p w14:paraId="1BA313DB" w14:textId="619C7DA5" w:rsidR="0010712F" w:rsidRDefault="0010712F" w:rsidP="0010712F">
      <w:r w:rsidRPr="008E1DD3">
        <w:rPr>
          <w:noProof/>
        </w:rPr>
        <w:drawing>
          <wp:inline distT="0" distB="0" distL="0" distR="0" wp14:anchorId="4CD28FF5" wp14:editId="44E98EC8">
            <wp:extent cx="4533900" cy="2266950"/>
            <wp:effectExtent l="0" t="0" r="0" b="0"/>
            <wp:docPr id="26" name="Picture 26" descr="SNAGHTML2c1da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GHTML2c1da4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14:paraId="4B8D2039" w14:textId="6F416712" w:rsidR="00A9279F" w:rsidRDefault="008D1A34" w:rsidP="0010712F">
      <w:r w:rsidRPr="008E1DD3">
        <w:t>In the List Settings you can also add and remove lists and decide if e-mail attachments should be added to the list items.</w:t>
      </w:r>
    </w:p>
    <w:p w14:paraId="3B1C01A5" w14:textId="77777777" w:rsidR="003A005F" w:rsidRPr="008E1DD3" w:rsidRDefault="003A005F" w:rsidP="0010712F"/>
    <w:p w14:paraId="673A30EA" w14:textId="23683F04" w:rsidR="00490A6A" w:rsidRPr="008E1DD3" w:rsidRDefault="00490A6A" w:rsidP="00490A6A">
      <w:pPr>
        <w:pStyle w:val="Heading2"/>
      </w:pPr>
      <w:bookmarkStart w:id="23" w:name="_Toc519235089"/>
      <w:r w:rsidRPr="008E1DD3">
        <w:lastRenderedPageBreak/>
        <w:t>The Global Settings list</w:t>
      </w:r>
      <w:bookmarkEnd w:id="23"/>
    </w:p>
    <w:p w14:paraId="3E737286" w14:textId="5CD193E6" w:rsidR="00490A6A" w:rsidRDefault="00490A6A" w:rsidP="00490A6A">
      <w:bookmarkStart w:id="24" w:name="_Toc301354273"/>
      <w:bookmarkStart w:id="25" w:name="_Toc301355268"/>
      <w:bookmarkStart w:id="26" w:name="_Toc301355338"/>
      <w:bookmarkEnd w:id="24"/>
      <w:bookmarkEnd w:id="25"/>
      <w:bookmarkEnd w:id="26"/>
      <w:r w:rsidRPr="008E1DD3">
        <w:t xml:space="preserve">When the administrator or first user saves the configuration of a SharePoint site in the </w:t>
      </w:r>
      <w:r w:rsidR="00445EC8" w:rsidRPr="00445EC8">
        <w:rPr>
          <w:i/>
        </w:rPr>
        <w:t>E-mail Converter</w:t>
      </w:r>
      <w:r w:rsidRPr="008E1DD3">
        <w:rPr>
          <w:i/>
        </w:rPr>
        <w:t xml:space="preserve"> </w:t>
      </w:r>
      <w:r w:rsidRPr="008E1DD3">
        <w:t>Settings, a hidden list, “</w:t>
      </w:r>
      <w:r w:rsidR="00A9279F" w:rsidRPr="008E1DD3">
        <w:rPr>
          <w:rFonts w:ascii="Courier New" w:hAnsi="Courier New" w:cs="Courier New"/>
          <w:noProof/>
          <w:sz w:val="20"/>
          <w:szCs w:val="20"/>
          <w:lang w:eastAsia="en-IN"/>
        </w:rPr>
        <w:t>EC</w:t>
      </w:r>
      <w:r w:rsidRPr="008E1DD3">
        <w:rPr>
          <w:rFonts w:ascii="Courier New" w:hAnsi="Courier New" w:cs="Courier New"/>
          <w:noProof/>
          <w:sz w:val="20"/>
          <w:szCs w:val="20"/>
          <w:lang w:eastAsia="en-IN"/>
        </w:rPr>
        <w:t>OSPSETTINGS</w:t>
      </w:r>
      <w:r w:rsidRPr="008E1DD3">
        <w:t xml:space="preserve">” is created at the selected SharePoint site. In that list an item is created, and in the body of that list item all list info is saved. Such a Global list will be created for each site that has at least one list used with </w:t>
      </w:r>
      <w:r w:rsidR="00445EC8" w:rsidRPr="00445EC8">
        <w:rPr>
          <w:i/>
        </w:rPr>
        <w:t>E-mail Converter</w:t>
      </w:r>
      <w:r w:rsidRPr="008E1DD3">
        <w:t>.</w:t>
      </w:r>
    </w:p>
    <w:p w14:paraId="6DFD5FA2" w14:textId="07E632D9" w:rsidR="00490A6A" w:rsidRDefault="00490A6A" w:rsidP="00490A6A">
      <w:r w:rsidRPr="008E1DD3">
        <w:t xml:space="preserve">For example, if the user adds a list on “SharePoint Site A” to </w:t>
      </w:r>
      <w:r w:rsidR="00445EC8" w:rsidRPr="00445EC8">
        <w:rPr>
          <w:i/>
        </w:rPr>
        <w:t>E-mail Converter</w:t>
      </w:r>
      <w:r w:rsidRPr="008E1DD3">
        <w:t xml:space="preserve">, a new Global list will be created on “SharePoint Site A”. Similarly, if the user adds another list to </w:t>
      </w:r>
      <w:r w:rsidR="00445EC8" w:rsidRPr="00445EC8">
        <w:rPr>
          <w:i/>
        </w:rPr>
        <w:t>E-mail Converter</w:t>
      </w:r>
      <w:r w:rsidRPr="008E1DD3">
        <w:rPr>
          <w:i/>
        </w:rPr>
        <w:t xml:space="preserve"> </w:t>
      </w:r>
      <w:r w:rsidRPr="008E1DD3">
        <w:t>and that list is on “SharePoint Site B”, a new Global list is created on “SharePoint Site B” as well.</w:t>
      </w:r>
    </w:p>
    <w:p w14:paraId="2C4ACBB4" w14:textId="3C77F294" w:rsidR="00490A6A" w:rsidRPr="00F13DB5" w:rsidRDefault="00490A6A" w:rsidP="00490A6A">
      <w:r w:rsidRPr="008E1DD3">
        <w:t>Once the hidden setting list has been created, it is available to all other users. When a user adds a SharePoint list via the Outlook Configuration dialog and the application finds a “</w:t>
      </w:r>
      <w:r w:rsidR="00A9279F" w:rsidRPr="008E1DD3">
        <w:rPr>
          <w:rFonts w:ascii="Courier New" w:hAnsi="Courier New" w:cs="Courier New"/>
          <w:noProof/>
          <w:sz w:val="20"/>
          <w:szCs w:val="20"/>
          <w:lang w:eastAsia="en-IN"/>
        </w:rPr>
        <w:t>ECO</w:t>
      </w:r>
      <w:r w:rsidRPr="008E1DD3">
        <w:rPr>
          <w:rFonts w:ascii="Courier New" w:hAnsi="Courier New" w:cs="Courier New"/>
          <w:noProof/>
          <w:sz w:val="20"/>
          <w:szCs w:val="20"/>
          <w:lang w:eastAsia="en-IN"/>
        </w:rPr>
        <w:t>SPSETTING</w:t>
      </w:r>
      <w:r w:rsidR="003A005F">
        <w:rPr>
          <w:rFonts w:ascii="Courier New" w:hAnsi="Courier New" w:cs="Courier New"/>
          <w:noProof/>
          <w:sz w:val="20"/>
          <w:szCs w:val="20"/>
          <w:lang w:eastAsia="en-IN"/>
        </w:rPr>
        <w:t>S</w:t>
      </w:r>
      <w:r w:rsidRPr="008E1DD3">
        <w:t>” list on that site, it loads all the configured lists to the user. This way a new user gets all list settings automatically.</w:t>
      </w:r>
    </w:p>
    <w:p w14:paraId="4C7589FD" w14:textId="183427A4" w:rsidR="00490A6A" w:rsidRDefault="00490A6A" w:rsidP="00490A6A">
      <w:r w:rsidRPr="008E1DD3">
        <w:t xml:space="preserve">If </w:t>
      </w:r>
      <w:r w:rsidR="00445EC8" w:rsidRPr="00445EC8">
        <w:rPr>
          <w:i/>
        </w:rPr>
        <w:t>E-mail Converter</w:t>
      </w:r>
      <w:r w:rsidRPr="008E1DD3">
        <w:t xml:space="preserve"> finds a “</w:t>
      </w:r>
      <w:r w:rsidR="00A9279F" w:rsidRPr="008E1DD3">
        <w:rPr>
          <w:rFonts w:ascii="Courier New" w:hAnsi="Courier New" w:cs="Courier New"/>
          <w:noProof/>
          <w:sz w:val="20"/>
          <w:szCs w:val="20"/>
          <w:lang w:eastAsia="en-IN"/>
        </w:rPr>
        <w:t>EC</w:t>
      </w:r>
      <w:r w:rsidRPr="008E1DD3">
        <w:rPr>
          <w:rFonts w:ascii="Courier New" w:hAnsi="Courier New" w:cs="Courier New"/>
          <w:noProof/>
          <w:sz w:val="20"/>
          <w:szCs w:val="20"/>
          <w:lang w:eastAsia="en-IN"/>
        </w:rPr>
        <w:t>OSPSETTINGS</w:t>
      </w:r>
      <w:r w:rsidRPr="008E1DD3">
        <w:t>” list on the site it overwrites any new settings over previous settings. All the other users get the new settings when they restart their application and connect to the site again</w:t>
      </w:r>
      <w:r w:rsidR="00FE4F1F">
        <w:t>.</w:t>
      </w:r>
    </w:p>
    <w:p w14:paraId="543B8155" w14:textId="7B3D1DBB" w:rsidR="00490A6A" w:rsidRPr="00F13DB5" w:rsidRDefault="00490A6A" w:rsidP="00490A6A">
      <w:r w:rsidRPr="008E1DD3">
        <w:t xml:space="preserve">Each time a user selects a site to connect to </w:t>
      </w:r>
      <w:r w:rsidR="00445EC8" w:rsidRPr="00445EC8">
        <w:rPr>
          <w:i/>
        </w:rPr>
        <w:t>E-mail Converter</w:t>
      </w:r>
      <w:r w:rsidRPr="008E1DD3">
        <w:t xml:space="preserve">, the application checks if there is Global list with settings for </w:t>
      </w:r>
      <w:r w:rsidR="00445EC8" w:rsidRPr="00445EC8">
        <w:rPr>
          <w:i/>
        </w:rPr>
        <w:t>E-mail Converter</w:t>
      </w:r>
      <w:r w:rsidRPr="008E1DD3">
        <w:t xml:space="preserve"> on that site. If there is, </w:t>
      </w:r>
      <w:r w:rsidR="00445EC8" w:rsidRPr="00445EC8">
        <w:rPr>
          <w:i/>
        </w:rPr>
        <w:t>E-mail Converter</w:t>
      </w:r>
      <w:r w:rsidRPr="008E1DD3">
        <w:t xml:space="preserve"> loads the settings in the Global list from the site. (If there is </w:t>
      </w:r>
      <w:r w:rsidRPr="008E1DD3">
        <w:rPr>
          <w:i/>
        </w:rPr>
        <w:t>no</w:t>
      </w:r>
      <w:r w:rsidRPr="008E1DD3">
        <w:t xml:space="preserve"> Global list, this user </w:t>
      </w:r>
      <w:proofErr w:type="gramStart"/>
      <w:r w:rsidRPr="008E1DD3">
        <w:t>is considered to be</w:t>
      </w:r>
      <w:proofErr w:type="gramEnd"/>
      <w:r w:rsidRPr="008E1DD3">
        <w:t xml:space="preserve"> the first user, and the application will create a Global list with the settings that this user defines and saves.)</w:t>
      </w:r>
    </w:p>
    <w:p w14:paraId="09DD6C3B" w14:textId="0E5C1B52" w:rsidR="00490A6A" w:rsidRPr="008E1DD3" w:rsidRDefault="00490A6A" w:rsidP="00490A6A">
      <w:pPr>
        <w:pStyle w:val="Heading3"/>
      </w:pPr>
      <w:bookmarkStart w:id="27" w:name="_Toc519235090"/>
      <w:r w:rsidRPr="008E1DD3">
        <w:t>List Edits</w:t>
      </w:r>
      <w:bookmarkEnd w:id="27"/>
    </w:p>
    <w:p w14:paraId="0E8DB874" w14:textId="77777777" w:rsidR="00490A6A" w:rsidRDefault="00490A6A" w:rsidP="00490A6A">
      <w:r w:rsidRPr="008E1DD3">
        <w:t xml:space="preserve">When a user </w:t>
      </w:r>
      <w:r w:rsidRPr="008E1DD3">
        <w:rPr>
          <w:b/>
        </w:rPr>
        <w:t>changes and saves</w:t>
      </w:r>
      <w:r w:rsidRPr="008E1DD3">
        <w:t xml:space="preserve"> the list settings, the settings in the Global list are also updated. This way all users get the updated settings next time they connect to the site.</w:t>
      </w:r>
    </w:p>
    <w:p w14:paraId="07D2E4BB" w14:textId="4A33BC04" w:rsidR="00F13DB5" w:rsidRPr="008E1DD3" w:rsidRDefault="00F13DB5" w:rsidP="002B25DB">
      <w:pPr>
        <w:pStyle w:val="Heading2"/>
      </w:pPr>
      <w:bookmarkStart w:id="28" w:name="_Toc519235091"/>
      <w:r w:rsidRPr="008E1DD3">
        <w:t>E-mail Folders</w:t>
      </w:r>
      <w:bookmarkEnd w:id="28"/>
    </w:p>
    <w:p w14:paraId="409D9B45" w14:textId="08EE46CC" w:rsidR="00F13DB5" w:rsidRPr="00F13DB5" w:rsidRDefault="00F13DB5" w:rsidP="002B25DB">
      <w:pPr>
        <w:rPr>
          <w:b/>
        </w:rPr>
      </w:pPr>
      <w:r w:rsidRPr="000353A5">
        <w:t xml:space="preserve">All users who want to convert e-mails to tickets </w:t>
      </w:r>
      <w:r w:rsidRPr="000353A5">
        <w:rPr>
          <w:b/>
        </w:rPr>
        <w:t>automatically</w:t>
      </w:r>
      <w:r w:rsidRPr="000353A5">
        <w:t xml:space="preserve"> must configure how it should be done in the E-mail Folders dialog. The checkbox for Live Monitoring </w:t>
      </w:r>
      <w:r w:rsidR="0041618F" w:rsidRPr="000353A5">
        <w:t xml:space="preserve">will </w:t>
      </w:r>
      <w:r w:rsidR="00DD1FCB" w:rsidRPr="000353A5">
        <w:t>become</w:t>
      </w:r>
      <w:r w:rsidR="0041618F" w:rsidRPr="000353A5">
        <w:t xml:space="preserve"> active </w:t>
      </w:r>
      <w:r w:rsidR="009D0197" w:rsidRPr="008E1DD3">
        <w:t xml:space="preserve">after you </w:t>
      </w:r>
      <w:r w:rsidR="0041618F" w:rsidRPr="008E1DD3">
        <w:lastRenderedPageBreak/>
        <w:t xml:space="preserve">add </w:t>
      </w:r>
      <w:r w:rsidR="009D0197" w:rsidRPr="008E1DD3">
        <w:t>a</w:t>
      </w:r>
      <w:r w:rsidR="007A531E" w:rsidRPr="008E1DD3">
        <w:t>n Outlook</w:t>
      </w:r>
      <w:r w:rsidR="009D0197" w:rsidRPr="008E1DD3">
        <w:t xml:space="preserve"> </w:t>
      </w:r>
      <w:r w:rsidR="0041618F" w:rsidRPr="008E1DD3">
        <w:t>folder</w:t>
      </w:r>
      <w:r w:rsidR="007A531E" w:rsidRPr="008E1DD3">
        <w:t xml:space="preserve"> to be monitored, </w:t>
      </w:r>
      <w:r w:rsidR="007A531E" w:rsidRPr="008E1DD3">
        <w:rPr>
          <w:i/>
        </w:rPr>
        <w:t>see</w:t>
      </w:r>
      <w:r w:rsidR="007A531E" w:rsidRPr="008E1DD3">
        <w:t xml:space="preserve"> below</w:t>
      </w:r>
      <w:r w:rsidRPr="008E1DD3">
        <w:t>.</w:t>
      </w:r>
      <w:r w:rsidR="000353A5">
        <w:rPr>
          <w:b/>
          <w:noProof/>
        </w:rPr>
        <w:drawing>
          <wp:inline distT="0" distB="0" distL="0" distR="0" wp14:anchorId="4ECA43BD" wp14:editId="72858FE5">
            <wp:extent cx="5759450" cy="3777615"/>
            <wp:effectExtent l="0" t="0" r="0" b="0"/>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k 10.png"/>
                    <pic:cNvPicPr/>
                  </pic:nvPicPr>
                  <pic:blipFill>
                    <a:blip r:embed="rId36">
                      <a:extLst>
                        <a:ext uri="{28A0092B-C50C-407E-A947-70E740481C1C}">
                          <a14:useLocalDpi xmlns:a14="http://schemas.microsoft.com/office/drawing/2010/main" val="0"/>
                        </a:ext>
                      </a:extLst>
                    </a:blip>
                    <a:stretch>
                      <a:fillRect/>
                    </a:stretch>
                  </pic:blipFill>
                  <pic:spPr>
                    <a:xfrm>
                      <a:off x="0" y="0"/>
                      <a:ext cx="5759450" cy="3777615"/>
                    </a:xfrm>
                    <a:prstGeom prst="rect">
                      <a:avLst/>
                    </a:prstGeom>
                  </pic:spPr>
                </pic:pic>
              </a:graphicData>
            </a:graphic>
          </wp:inline>
        </w:drawing>
      </w:r>
    </w:p>
    <w:p w14:paraId="795A8EE3" w14:textId="2BE22B40" w:rsidR="0041618F" w:rsidRPr="008E1DD3" w:rsidRDefault="0041618F" w:rsidP="002B25DB"/>
    <w:p w14:paraId="5E22E852" w14:textId="52684F34" w:rsidR="002306A8" w:rsidRDefault="00F13DB5" w:rsidP="002B25DB">
      <w:pPr>
        <w:rPr>
          <w:noProof/>
          <w:lang w:eastAsia="sv-SE"/>
        </w:rPr>
      </w:pPr>
      <w:r w:rsidRPr="00F13DB5">
        <w:rPr>
          <w:noProof/>
          <w:lang w:eastAsia="sv-SE"/>
        </w:rPr>
        <w:t>You can Add, Edit and Remove folders to be monitored.</w:t>
      </w:r>
    </w:p>
    <w:p w14:paraId="32D9DECB" w14:textId="33208350" w:rsidR="007B3FF3" w:rsidRDefault="002E2252" w:rsidP="002B25DB">
      <w:pPr>
        <w:rPr>
          <w:noProof/>
          <w:lang w:eastAsia="sv-SE"/>
        </w:rPr>
      </w:pPr>
      <w:r>
        <w:t>When</w:t>
      </w:r>
      <w:r w:rsidR="00F13DB5" w:rsidRPr="00F13DB5">
        <w:t xml:space="preserve"> you click</w:t>
      </w:r>
      <w:r>
        <w:t xml:space="preserve"> on</w:t>
      </w:r>
      <w:r w:rsidR="00F13DB5" w:rsidRPr="00F13DB5">
        <w:t xml:space="preserve"> the Add folder button</w:t>
      </w:r>
      <w:r w:rsidR="007B3FF3">
        <w:t xml:space="preserve">, an ‘Add folder’ </w:t>
      </w:r>
      <w:r w:rsidR="00B54CBA">
        <w:t>dialog</w:t>
      </w:r>
      <w:r w:rsidR="007B3FF3">
        <w:t xml:space="preserve"> opens. You </w:t>
      </w:r>
      <w:r w:rsidR="002A53CE">
        <w:t xml:space="preserve">should first </w:t>
      </w:r>
      <w:r w:rsidR="007B3FF3">
        <w:t xml:space="preserve">select which folder you want to add, </w:t>
      </w:r>
      <w:r w:rsidR="002A53CE">
        <w:t>a p</w:t>
      </w:r>
      <w:r w:rsidR="007B3FF3">
        <w:t xml:space="preserve">ublic </w:t>
      </w:r>
      <w:r w:rsidR="009F1807">
        <w:t xml:space="preserve">folder </w:t>
      </w:r>
      <w:r w:rsidR="007B3FF3">
        <w:t xml:space="preserve">or </w:t>
      </w:r>
      <w:r w:rsidR="002A53CE">
        <w:t>a shared m</w:t>
      </w:r>
      <w:r w:rsidR="007B3FF3">
        <w:t xml:space="preserve">ailbox. </w:t>
      </w:r>
    </w:p>
    <w:p w14:paraId="2988934D" w14:textId="48C999F7" w:rsidR="009F1807" w:rsidRDefault="009F1807" w:rsidP="002B25DB">
      <w:r>
        <w:rPr>
          <w:noProof/>
        </w:rPr>
        <w:drawing>
          <wp:inline distT="0" distB="0" distL="0" distR="0" wp14:anchorId="7924854C" wp14:editId="30790681">
            <wp:extent cx="3571875" cy="14493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6982" cy="1451393"/>
                    </a:xfrm>
                    <a:prstGeom prst="rect">
                      <a:avLst/>
                    </a:prstGeom>
                  </pic:spPr>
                </pic:pic>
              </a:graphicData>
            </a:graphic>
          </wp:inline>
        </w:drawing>
      </w:r>
    </w:p>
    <w:p w14:paraId="6F2DB5E0" w14:textId="77777777" w:rsidR="00852E7D" w:rsidRDefault="00FB2FD1" w:rsidP="002B25DB">
      <w:r>
        <w:t>Y</w:t>
      </w:r>
      <w:r w:rsidR="00F13DB5" w:rsidRPr="00F13DB5">
        <w:t>ou will</w:t>
      </w:r>
      <w:r w:rsidR="00A0427E">
        <w:t xml:space="preserve"> then</w:t>
      </w:r>
      <w:r w:rsidR="00F13DB5" w:rsidRPr="00F13DB5">
        <w:t xml:space="preserve"> be asked to select an Outlook folder to monitor.</w:t>
      </w:r>
    </w:p>
    <w:p w14:paraId="0B6BFC51" w14:textId="7BF48D0E" w:rsidR="00F13DB5" w:rsidRPr="00F13DB5" w:rsidRDefault="00187912" w:rsidP="002B25DB">
      <w:r>
        <w:rPr>
          <w:noProof/>
        </w:rPr>
        <w:drawing>
          <wp:inline distT="0" distB="0" distL="0" distR="0" wp14:anchorId="6FD457AE" wp14:editId="4034A952">
            <wp:extent cx="3885714" cy="137142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85714" cy="1371429"/>
                    </a:xfrm>
                    <a:prstGeom prst="rect">
                      <a:avLst/>
                    </a:prstGeom>
                  </pic:spPr>
                </pic:pic>
              </a:graphicData>
            </a:graphic>
          </wp:inline>
        </w:drawing>
      </w:r>
    </w:p>
    <w:p w14:paraId="3A44E93B" w14:textId="015A7061" w:rsidR="00FB2FD1" w:rsidRDefault="00FB2FD1" w:rsidP="002B25DB">
      <w:r>
        <w:t xml:space="preserve">If you </w:t>
      </w:r>
      <w:r w:rsidR="002A53CE">
        <w:t xml:space="preserve">choose </w:t>
      </w:r>
      <w:r>
        <w:t xml:space="preserve">‘Public folder’, you can select from the existing public folders or you can create a new folder by clicking </w:t>
      </w:r>
      <w:r w:rsidR="002A53CE">
        <w:t xml:space="preserve">on </w:t>
      </w:r>
      <w:r>
        <w:t>the ‘New…’ button.</w:t>
      </w:r>
    </w:p>
    <w:p w14:paraId="48BB636D" w14:textId="1DEC1E1F" w:rsidR="00F13DB5" w:rsidRDefault="00A37F6B" w:rsidP="002B25DB">
      <w:r>
        <w:rPr>
          <w:noProof/>
          <w:lang w:eastAsia="en-US"/>
        </w:rPr>
        <w:lastRenderedPageBreak/>
        <w:drawing>
          <wp:inline distT="0" distB="0" distL="0" distR="0" wp14:anchorId="26D58A64" wp14:editId="558A9CBD">
            <wp:extent cx="3467100" cy="2886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100" cy="2886075"/>
                    </a:xfrm>
                    <a:prstGeom prst="rect">
                      <a:avLst/>
                    </a:prstGeom>
                    <a:noFill/>
                    <a:ln>
                      <a:noFill/>
                    </a:ln>
                  </pic:spPr>
                </pic:pic>
              </a:graphicData>
            </a:graphic>
          </wp:inline>
        </w:drawing>
      </w:r>
    </w:p>
    <w:p w14:paraId="7EEB2E35" w14:textId="361A8086" w:rsidR="00FB2FD1" w:rsidRDefault="00FB2FD1" w:rsidP="002B25DB">
      <w:r>
        <w:t xml:space="preserve">If you </w:t>
      </w:r>
      <w:r w:rsidR="002A53CE">
        <w:t xml:space="preserve">choose </w:t>
      </w:r>
      <w:r>
        <w:t>‘Mailbox’, you need to enter the name of the mailbox.</w:t>
      </w:r>
    </w:p>
    <w:p w14:paraId="7B85820F" w14:textId="77777777" w:rsidR="00A0427E" w:rsidRDefault="00FB2FD1" w:rsidP="002B25DB">
      <w:r>
        <w:rPr>
          <w:noProof/>
        </w:rPr>
        <w:drawing>
          <wp:inline distT="0" distB="0" distL="0" distR="0" wp14:anchorId="33CF5690" wp14:editId="34389E5E">
            <wp:extent cx="3628571" cy="1438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28571" cy="1438095"/>
                    </a:xfrm>
                    <a:prstGeom prst="rect">
                      <a:avLst/>
                    </a:prstGeom>
                  </pic:spPr>
                </pic:pic>
              </a:graphicData>
            </a:graphic>
          </wp:inline>
        </w:drawing>
      </w:r>
    </w:p>
    <w:p w14:paraId="57E228AF" w14:textId="5839C421" w:rsidR="00F13DB5" w:rsidRPr="00F13DB5" w:rsidRDefault="00F13DB5" w:rsidP="002B25DB">
      <w:r w:rsidRPr="00F13DB5">
        <w:t xml:space="preserve">When you have selected an Outlook folder to monitor, a small dialog window is launched. It allows you to select a default SharePoint list for that </w:t>
      </w:r>
      <w:proofErr w:type="gramStart"/>
      <w:r w:rsidRPr="00F13DB5">
        <w:t>particular folder</w:t>
      </w:r>
      <w:proofErr w:type="gramEnd"/>
      <w:r w:rsidRPr="00F13DB5">
        <w:t>.</w:t>
      </w:r>
    </w:p>
    <w:p w14:paraId="1A3FA47B" w14:textId="439386DD" w:rsidR="00F13DB5" w:rsidRDefault="00FB2FD1" w:rsidP="002B25DB">
      <w:r w:rsidRPr="00FB2FD1">
        <w:rPr>
          <w:noProof/>
        </w:rPr>
        <w:t xml:space="preserve"> </w:t>
      </w:r>
      <w:r w:rsidR="00594A03">
        <w:rPr>
          <w:noProof/>
        </w:rPr>
        <w:drawing>
          <wp:inline distT="0" distB="0" distL="0" distR="0" wp14:anchorId="0DA99BA3" wp14:editId="25090B3C">
            <wp:extent cx="2181225" cy="1142903"/>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9115" cy="1147037"/>
                    </a:xfrm>
                    <a:prstGeom prst="rect">
                      <a:avLst/>
                    </a:prstGeom>
                  </pic:spPr>
                </pic:pic>
              </a:graphicData>
            </a:graphic>
          </wp:inline>
        </w:drawing>
      </w:r>
    </w:p>
    <w:p w14:paraId="2A45FD35" w14:textId="79EB2921" w:rsidR="008C03F7" w:rsidRDefault="00836916" w:rsidP="002B25DB">
      <w:r w:rsidRPr="00F13DB5">
        <w:t>The e-mails from th</w:t>
      </w:r>
      <w:r>
        <w:t>e</w:t>
      </w:r>
      <w:r w:rsidRPr="00F13DB5">
        <w:t xml:space="preserve"> </w:t>
      </w:r>
      <w:r>
        <w:t xml:space="preserve">monitored </w:t>
      </w:r>
      <w:r w:rsidRPr="00F13DB5">
        <w:t xml:space="preserve">folder will be placed in a subfolder named </w:t>
      </w:r>
      <w:r w:rsidRPr="00836916">
        <w:rPr>
          <w:b/>
        </w:rPr>
        <w:t>Converted</w:t>
      </w:r>
      <w:r w:rsidRPr="00F13DB5">
        <w:t xml:space="preserve">, once they </w:t>
      </w:r>
      <w:r w:rsidR="00865BF4">
        <w:t>have been</w:t>
      </w:r>
      <w:r w:rsidRPr="00F13DB5">
        <w:t xml:space="preserve"> converted.</w:t>
      </w:r>
    </w:p>
    <w:p w14:paraId="5A0FA1E2" w14:textId="5E90FEF2" w:rsidR="00F13DB5" w:rsidRPr="00F13DB5" w:rsidRDefault="00F13DB5" w:rsidP="002B25DB">
      <w:pPr>
        <w:pStyle w:val="Heading3"/>
      </w:pPr>
      <w:bookmarkStart w:id="29" w:name="_Toc519235092"/>
      <w:r w:rsidRPr="00F13DB5">
        <w:t>Default lists for different Outlook folders</w:t>
      </w:r>
      <w:bookmarkEnd w:id="29"/>
    </w:p>
    <w:p w14:paraId="37D26F4B" w14:textId="63FBFE86" w:rsidR="00852E7D" w:rsidRDefault="00F13DB5" w:rsidP="002B25DB">
      <w:pPr>
        <w:rPr>
          <w:szCs w:val="16"/>
        </w:rPr>
      </w:pPr>
      <w:r w:rsidRPr="00F13DB5">
        <w:t xml:space="preserve">If you have enabled the automatic conversion and several Outlook folders are monitored, you can select different SharePoint lists for different e-mail folders. This is a simple way </w:t>
      </w:r>
      <w:r w:rsidR="002A53CE">
        <w:t>of</w:t>
      </w:r>
      <w:r w:rsidR="002A53CE" w:rsidRPr="00F13DB5">
        <w:t xml:space="preserve"> </w:t>
      </w:r>
      <w:r w:rsidRPr="00F13DB5">
        <w:t>distribut</w:t>
      </w:r>
      <w:r w:rsidR="002A53CE">
        <w:t>ing</w:t>
      </w:r>
      <w:r w:rsidRPr="00F13DB5">
        <w:t xml:space="preserve"> the incoming e-mail to different lists</w:t>
      </w:r>
      <w:r w:rsidRPr="00F13DB5">
        <w:rPr>
          <w:szCs w:val="16"/>
        </w:rPr>
        <w:t>.</w:t>
      </w:r>
    </w:p>
    <w:p w14:paraId="7FA1D781" w14:textId="7818A390" w:rsidR="00CD45BC" w:rsidRDefault="00F13DB5" w:rsidP="002B25DB">
      <w:r w:rsidRPr="00F13DB5">
        <w:rPr>
          <w:szCs w:val="16"/>
        </w:rPr>
        <w:t>For example, e-mails</w:t>
      </w:r>
      <w:r w:rsidRPr="00F13DB5">
        <w:t xml:space="preserve"> to </w:t>
      </w:r>
      <w:hyperlink r:id="rId42" w:history="1">
        <w:r w:rsidRPr="00F13DB5">
          <w:rPr>
            <w:color w:val="0000FF"/>
            <w:u w:val="single"/>
          </w:rPr>
          <w:t>sales@company.com</w:t>
        </w:r>
      </w:hyperlink>
      <w:r w:rsidRPr="00F13DB5">
        <w:t xml:space="preserve"> can be converted to list items in the SharePoint-list ”Sales tickets”, while e-mails to </w:t>
      </w:r>
      <w:hyperlink r:id="rId43" w:history="1">
        <w:r w:rsidRPr="00F13DB5">
          <w:rPr>
            <w:color w:val="0000FF"/>
            <w:u w:val="single"/>
          </w:rPr>
          <w:t>support@company.com</w:t>
        </w:r>
      </w:hyperlink>
      <w:r w:rsidRPr="00F13DB5">
        <w:t xml:space="preserve"> are converted into list items in the Sha</w:t>
      </w:r>
      <w:r w:rsidR="00A0427E">
        <w:t>rePoint-list ”Support tickets</w:t>
      </w:r>
      <w:r w:rsidR="00FD074B">
        <w:t>”</w:t>
      </w:r>
      <w:r w:rsidR="00A0427E">
        <w:t>.</w:t>
      </w:r>
    </w:p>
    <w:p w14:paraId="6447BBB4" w14:textId="77777777" w:rsidR="004C5130" w:rsidRDefault="004C5130" w:rsidP="002B25DB"/>
    <w:p w14:paraId="1574B922" w14:textId="4FDD824B" w:rsidR="00F13DB5" w:rsidRPr="00F13DB5" w:rsidRDefault="00F13DB5" w:rsidP="002B25DB">
      <w:pPr>
        <w:pStyle w:val="Heading2"/>
      </w:pPr>
      <w:bookmarkStart w:id="30" w:name="_Ref228182050"/>
      <w:bookmarkStart w:id="31" w:name="_Ref300902490"/>
      <w:bookmarkStart w:id="32" w:name="_Toc519235093"/>
      <w:r w:rsidRPr="00F13DB5">
        <w:lastRenderedPageBreak/>
        <w:t>Credential Store</w:t>
      </w:r>
      <w:bookmarkEnd w:id="30"/>
      <w:bookmarkEnd w:id="31"/>
      <w:bookmarkEnd w:id="32"/>
    </w:p>
    <w:p w14:paraId="0316E943" w14:textId="1B52E9F4" w:rsidR="00AF560D" w:rsidRDefault="00AF560D" w:rsidP="002B25DB">
      <w:r w:rsidRPr="000353A5">
        <w:t xml:space="preserve">When you configure </w:t>
      </w:r>
      <w:r w:rsidR="00445EC8" w:rsidRPr="000353A5">
        <w:rPr>
          <w:i/>
        </w:rPr>
        <w:t>E-mail Converter</w:t>
      </w:r>
      <w:r w:rsidR="001F2685" w:rsidRPr="000353A5">
        <w:rPr>
          <w:i/>
        </w:rPr>
        <w:t xml:space="preserve"> </w:t>
      </w:r>
      <w:r w:rsidRPr="000353A5">
        <w:t xml:space="preserve">and have entered the path to the SharePoint site you wish to use, you are prompted to enter your log </w:t>
      </w:r>
      <w:r w:rsidRPr="00F13DB5">
        <w:t>in details.</w:t>
      </w:r>
      <w:r w:rsidR="000353A5">
        <w:rPr>
          <w:noProof/>
        </w:rPr>
        <w:drawing>
          <wp:inline distT="0" distB="0" distL="0" distR="0" wp14:anchorId="56E6042A" wp14:editId="4FFF2701">
            <wp:extent cx="5759450" cy="3775710"/>
            <wp:effectExtent l="0" t="0" r="0" b="0"/>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k 11.png"/>
                    <pic:cNvPicPr/>
                  </pic:nvPicPr>
                  <pic:blipFill>
                    <a:blip r:embed="rId44">
                      <a:extLst>
                        <a:ext uri="{28A0092B-C50C-407E-A947-70E740481C1C}">
                          <a14:useLocalDpi xmlns:a14="http://schemas.microsoft.com/office/drawing/2010/main" val="0"/>
                        </a:ext>
                      </a:extLst>
                    </a:blip>
                    <a:stretch>
                      <a:fillRect/>
                    </a:stretch>
                  </pic:blipFill>
                  <pic:spPr>
                    <a:xfrm>
                      <a:off x="0" y="0"/>
                      <a:ext cx="5759450" cy="3775710"/>
                    </a:xfrm>
                    <a:prstGeom prst="rect">
                      <a:avLst/>
                    </a:prstGeom>
                  </pic:spPr>
                </pic:pic>
              </a:graphicData>
            </a:graphic>
          </wp:inline>
        </w:drawing>
      </w:r>
    </w:p>
    <w:p w14:paraId="441ECA71" w14:textId="2B3111BD" w:rsidR="00AF560D" w:rsidRDefault="00AF560D" w:rsidP="002B25DB"/>
    <w:p w14:paraId="70932316" w14:textId="6379F9A0" w:rsidR="00AF560D" w:rsidRDefault="00AF560D" w:rsidP="002B25DB">
      <w:r>
        <w:t xml:space="preserve">Click on the edit icon to the right </w:t>
      </w:r>
      <w:r w:rsidR="002A53CE">
        <w:t xml:space="preserve">of the username </w:t>
      </w:r>
      <w:r>
        <w:t>to edit the SharePoint site credentials.</w:t>
      </w:r>
    </w:p>
    <w:p w14:paraId="39EF16EF" w14:textId="1FCEF3CC" w:rsidR="00F13DB5" w:rsidRPr="00F13DB5" w:rsidRDefault="003A005F" w:rsidP="002B25DB">
      <w:r>
        <w:rPr>
          <w:noProof/>
        </w:rPr>
        <w:drawing>
          <wp:inline distT="0" distB="0" distL="0" distR="0" wp14:anchorId="5D865EE7" wp14:editId="0DAF7959">
            <wp:extent cx="5000625" cy="2295525"/>
            <wp:effectExtent l="0" t="0" r="9525" b="9525"/>
            <wp:docPr id="115" name="Picture 115" descr="C:\Users\Kalm6\AppData\Local\Temp\SNAGHTML1b1a2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m6\AppData\Local\Temp\SNAGHTML1b1a22b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0625" cy="2295525"/>
                    </a:xfrm>
                    <a:prstGeom prst="rect">
                      <a:avLst/>
                    </a:prstGeom>
                    <a:noFill/>
                    <a:ln>
                      <a:noFill/>
                    </a:ln>
                  </pic:spPr>
                </pic:pic>
              </a:graphicData>
            </a:graphic>
          </wp:inline>
        </w:drawing>
      </w:r>
    </w:p>
    <w:p w14:paraId="26D9B34A" w14:textId="1EC22231" w:rsidR="00AF560D" w:rsidRDefault="00AF560D" w:rsidP="002B25DB">
      <w:r w:rsidRPr="00F13DB5">
        <w:t>The information about site URL, password and monitored e-mail folder(s) is stored locally on each machine.</w:t>
      </w:r>
    </w:p>
    <w:p w14:paraId="18A666DA" w14:textId="77777777" w:rsidR="00AF560D" w:rsidRDefault="00AF560D" w:rsidP="002B25DB">
      <w:r>
        <w:br w:type="page"/>
      </w:r>
    </w:p>
    <w:p w14:paraId="38DCEF1D" w14:textId="32D4CDCB" w:rsidR="00F13DB5" w:rsidRPr="00F13DB5" w:rsidRDefault="00F13DB5" w:rsidP="002B25DB">
      <w:pPr>
        <w:pStyle w:val="Heading2"/>
      </w:pPr>
      <w:bookmarkStart w:id="33" w:name="_Ref229408502"/>
      <w:bookmarkStart w:id="34" w:name="_Toc519235094"/>
      <w:r w:rsidRPr="00F13DB5">
        <w:lastRenderedPageBreak/>
        <w:t>General Settings</w:t>
      </w:r>
      <w:bookmarkEnd w:id="33"/>
      <w:bookmarkEnd w:id="34"/>
      <w:r w:rsidRPr="00F13DB5">
        <w:t xml:space="preserve"> </w:t>
      </w:r>
    </w:p>
    <w:p w14:paraId="75AB02D4" w14:textId="77777777" w:rsidR="00CD45BC" w:rsidRPr="003F7079" w:rsidRDefault="00F13DB5" w:rsidP="002B25DB">
      <w:r w:rsidRPr="003F7079">
        <w:t>In the General Settings dialog some general settings are gathered.</w:t>
      </w:r>
    </w:p>
    <w:p w14:paraId="0ECDF81D" w14:textId="62F90B7D" w:rsidR="00F13DB5" w:rsidRPr="003F7079" w:rsidRDefault="00F13DB5" w:rsidP="002B25DB">
      <w:r w:rsidRPr="003F7079">
        <w:t xml:space="preserve">The </w:t>
      </w:r>
      <w:r w:rsidRPr="003F7079">
        <w:rPr>
          <w:b/>
        </w:rPr>
        <w:t>default list</w:t>
      </w:r>
      <w:r w:rsidRPr="003F7079">
        <w:t xml:space="preserve"> is only for </w:t>
      </w:r>
      <w:r w:rsidRPr="003F7079">
        <w:rPr>
          <w:b/>
        </w:rPr>
        <w:t>manual conversion</w:t>
      </w:r>
      <w:r w:rsidRPr="003F7079">
        <w:t xml:space="preserve"> of e-mails to tickets.</w:t>
      </w:r>
      <w:r w:rsidR="00D82B03">
        <w:rPr>
          <w:noProof/>
        </w:rPr>
        <w:drawing>
          <wp:inline distT="0" distB="0" distL="0" distR="0" wp14:anchorId="073A984D" wp14:editId="77EC5B09">
            <wp:extent cx="5759450" cy="3782695"/>
            <wp:effectExtent l="0" t="0" r="0" b="8255"/>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eneral settings.png"/>
                    <pic:cNvPicPr/>
                  </pic:nvPicPr>
                  <pic:blipFill>
                    <a:blip r:embed="rId46">
                      <a:extLst>
                        <a:ext uri="{28A0092B-C50C-407E-A947-70E740481C1C}">
                          <a14:useLocalDpi xmlns:a14="http://schemas.microsoft.com/office/drawing/2010/main" val="0"/>
                        </a:ext>
                      </a:extLst>
                    </a:blip>
                    <a:stretch>
                      <a:fillRect/>
                    </a:stretch>
                  </pic:blipFill>
                  <pic:spPr>
                    <a:xfrm>
                      <a:off x="0" y="0"/>
                      <a:ext cx="5759450" cy="3782695"/>
                    </a:xfrm>
                    <a:prstGeom prst="rect">
                      <a:avLst/>
                    </a:prstGeom>
                  </pic:spPr>
                </pic:pic>
              </a:graphicData>
            </a:graphic>
          </wp:inline>
        </w:drawing>
      </w:r>
    </w:p>
    <w:p w14:paraId="337F6E9A" w14:textId="416D67DF" w:rsidR="00F13DB5" w:rsidRPr="003F7079" w:rsidRDefault="00F13DB5" w:rsidP="002B25DB">
      <w:pPr>
        <w:rPr>
          <w:noProof/>
        </w:rPr>
      </w:pPr>
    </w:p>
    <w:p w14:paraId="3AC2E296" w14:textId="333B64A0" w:rsidR="00F13DB5" w:rsidRDefault="00F13DB5" w:rsidP="002B25DB">
      <w:pPr>
        <w:rPr>
          <w:noProof/>
          <w:lang w:eastAsia="sv-SE"/>
        </w:rPr>
      </w:pPr>
      <w:r w:rsidRPr="003F7079">
        <w:rPr>
          <w:noProof/>
          <w:lang w:eastAsia="sv-SE"/>
        </w:rPr>
        <w:t xml:space="preserve">In the General Settings dialog there are </w:t>
      </w:r>
      <w:r w:rsidR="00C80F6D" w:rsidRPr="003F7079">
        <w:rPr>
          <w:noProof/>
          <w:lang w:eastAsia="sv-SE"/>
        </w:rPr>
        <w:t xml:space="preserve">three </w:t>
      </w:r>
      <w:r w:rsidRPr="003F7079">
        <w:rPr>
          <w:noProof/>
          <w:lang w:eastAsia="sv-SE"/>
        </w:rPr>
        <w:t>checkboxes</w:t>
      </w:r>
      <w:r w:rsidR="00C80F6D" w:rsidRPr="003F7079">
        <w:rPr>
          <w:noProof/>
          <w:lang w:eastAsia="sv-SE"/>
        </w:rPr>
        <w:t>. None of them is checked by default</w:t>
      </w:r>
      <w:r w:rsidRPr="003F7079">
        <w:rPr>
          <w:noProof/>
          <w:lang w:eastAsia="sv-SE"/>
        </w:rPr>
        <w:t>:</w:t>
      </w:r>
    </w:p>
    <w:p w14:paraId="08901862" w14:textId="43C9ABC0" w:rsidR="002B25DB" w:rsidRPr="003F7079" w:rsidRDefault="002B25DB" w:rsidP="00CB6ABF">
      <w:pPr>
        <w:pStyle w:val="ListParagraph"/>
        <w:numPr>
          <w:ilvl w:val="0"/>
          <w:numId w:val="7"/>
        </w:numPr>
        <w:rPr>
          <w:noProof/>
          <w:lang w:eastAsia="sv-SE"/>
        </w:rPr>
      </w:pPr>
      <w:r w:rsidRPr="003F7079">
        <w:t xml:space="preserve">If you want an </w:t>
      </w:r>
      <w:r w:rsidRPr="003F7079">
        <w:rPr>
          <w:b/>
        </w:rPr>
        <w:t>URL</w:t>
      </w:r>
      <w:r w:rsidRPr="003F7079">
        <w:t xml:space="preserve"> to the ticket to be shown in the converted e-mail, check the first box.</w:t>
      </w:r>
    </w:p>
    <w:p w14:paraId="2ACEBED1" w14:textId="3912C45C" w:rsidR="002B25DB" w:rsidRPr="003F7079" w:rsidRDefault="002B25DB" w:rsidP="00CB6ABF">
      <w:pPr>
        <w:pStyle w:val="ListParagraph"/>
        <w:numPr>
          <w:ilvl w:val="0"/>
          <w:numId w:val="7"/>
        </w:numPr>
        <w:rPr>
          <w:noProof/>
          <w:lang w:eastAsia="sv-SE"/>
        </w:rPr>
      </w:pPr>
      <w:r w:rsidRPr="003F7079">
        <w:t>If you want to show a status dialog when a ticket is created, check the second box.</w:t>
      </w:r>
    </w:p>
    <w:p w14:paraId="2003D265" w14:textId="5BA8AC0B" w:rsidR="002B25DB" w:rsidRPr="003F7079" w:rsidRDefault="00053B53" w:rsidP="003E3D9A">
      <w:pPr>
        <w:ind w:left="720"/>
        <w:rPr>
          <w:noProof/>
          <w:lang w:eastAsia="sv-SE"/>
        </w:rPr>
      </w:pPr>
      <w:r>
        <w:rPr>
          <w:noProof/>
        </w:rPr>
        <w:drawing>
          <wp:inline distT="0" distB="0" distL="0" distR="0" wp14:anchorId="70DCFB88" wp14:editId="68AA92EE">
            <wp:extent cx="1695238" cy="1504762"/>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5238" cy="1504762"/>
                    </a:xfrm>
                    <a:prstGeom prst="rect">
                      <a:avLst/>
                    </a:prstGeom>
                  </pic:spPr>
                </pic:pic>
              </a:graphicData>
            </a:graphic>
          </wp:inline>
        </w:drawing>
      </w:r>
    </w:p>
    <w:p w14:paraId="6AED4C28" w14:textId="77777777" w:rsidR="002B25DB" w:rsidRPr="003F7079" w:rsidRDefault="002B25DB" w:rsidP="00CB6ABF">
      <w:pPr>
        <w:pStyle w:val="ListParagraph"/>
        <w:numPr>
          <w:ilvl w:val="0"/>
          <w:numId w:val="7"/>
        </w:numPr>
        <w:rPr>
          <w:noProof/>
          <w:lang w:eastAsia="sv-SE"/>
        </w:rPr>
      </w:pPr>
      <w:r w:rsidRPr="003F7079">
        <w:t>Use the checkbox for</w:t>
      </w:r>
      <w:r w:rsidRPr="003F7079">
        <w:rPr>
          <w:b/>
        </w:rPr>
        <w:t xml:space="preserve"> E-mail threading </w:t>
      </w:r>
      <w:r w:rsidRPr="003F7079">
        <w:t xml:space="preserve">when you want to automatically add e-mails to existing tickets about the same subject, </w:t>
      </w:r>
      <w:r w:rsidRPr="003F7079">
        <w:rPr>
          <w:i/>
        </w:rPr>
        <w:t>see</w:t>
      </w:r>
      <w:r w:rsidRPr="003F7079">
        <w:t xml:space="preserve"> below.</w:t>
      </w:r>
    </w:p>
    <w:p w14:paraId="41E3FDD4" w14:textId="09CC11F1" w:rsidR="00CD45BC" w:rsidRPr="003F7079" w:rsidRDefault="00F13DB5" w:rsidP="002B25DB">
      <w:r w:rsidRPr="003F7079">
        <w:t xml:space="preserve">The </w:t>
      </w:r>
      <w:r w:rsidR="00694768" w:rsidRPr="003F7079">
        <w:rPr>
          <w:b/>
        </w:rPr>
        <w:t>Merge T</w:t>
      </w:r>
      <w:r w:rsidRPr="003F7079">
        <w:rPr>
          <w:b/>
        </w:rPr>
        <w:t>icket</w:t>
      </w:r>
      <w:r w:rsidR="00694768" w:rsidRPr="003F7079">
        <w:rPr>
          <w:b/>
        </w:rPr>
        <w:t>s</w:t>
      </w:r>
      <w:r w:rsidRPr="003F7079">
        <w:t xml:space="preserve"> button takes you to a dialog where you can merge </w:t>
      </w:r>
      <w:r w:rsidR="00694768" w:rsidRPr="003F7079">
        <w:t xml:space="preserve">several </w:t>
      </w:r>
      <w:r w:rsidRPr="003F7079">
        <w:t xml:space="preserve">tickets into one, </w:t>
      </w:r>
      <w:r w:rsidRPr="003F7079">
        <w:rPr>
          <w:i/>
        </w:rPr>
        <w:t>refer to</w:t>
      </w:r>
      <w:r w:rsidRPr="003F7079">
        <w:t xml:space="preserve"> </w:t>
      </w:r>
      <w:r w:rsidR="00694768" w:rsidRPr="003F7079">
        <w:fldChar w:fldCharType="begin"/>
      </w:r>
      <w:r w:rsidR="00694768" w:rsidRPr="003F7079">
        <w:instrText xml:space="preserve"> REF _Ref276126379 \h </w:instrText>
      </w:r>
      <w:r w:rsidR="00694768" w:rsidRPr="003F7079">
        <w:fldChar w:fldCharType="separate"/>
      </w:r>
      <w:r w:rsidR="00990851" w:rsidRPr="00F13DB5">
        <w:t xml:space="preserve">Merge </w:t>
      </w:r>
      <w:r w:rsidR="00990851">
        <w:t>T</w:t>
      </w:r>
      <w:r w:rsidR="00990851" w:rsidRPr="00F13DB5">
        <w:t>ickets</w:t>
      </w:r>
      <w:r w:rsidR="00694768" w:rsidRPr="003F7079">
        <w:fldChar w:fldCharType="end"/>
      </w:r>
      <w:r w:rsidRPr="003F7079">
        <w:t>.</w:t>
      </w:r>
    </w:p>
    <w:p w14:paraId="2051D8C3" w14:textId="3A4D25FE" w:rsidR="00C65A5B" w:rsidRPr="003F7079" w:rsidRDefault="00C65A5B" w:rsidP="002B25DB">
      <w:pPr>
        <w:pStyle w:val="Heading3"/>
      </w:pPr>
      <w:bookmarkStart w:id="35" w:name="_Toc519235095"/>
      <w:r w:rsidRPr="003F7079">
        <w:lastRenderedPageBreak/>
        <w:t>E-mail threading settings</w:t>
      </w:r>
      <w:bookmarkEnd w:id="35"/>
    </w:p>
    <w:p w14:paraId="7EF5758C" w14:textId="57F3799F" w:rsidR="00C65A5B" w:rsidRPr="003F7079" w:rsidRDefault="00C65A5B" w:rsidP="002B25DB">
      <w:r w:rsidRPr="003F7079">
        <w:t xml:space="preserve">The ‘Enable E-mail threading’ option in the </w:t>
      </w:r>
      <w:r w:rsidR="00445EC8" w:rsidRPr="00445EC8">
        <w:rPr>
          <w:i/>
        </w:rPr>
        <w:t>E-mail Converter</w:t>
      </w:r>
      <w:r w:rsidR="001F2685" w:rsidRPr="003F7079">
        <w:rPr>
          <w:i/>
        </w:rPr>
        <w:t xml:space="preserve"> </w:t>
      </w:r>
      <w:r w:rsidRPr="003F7079">
        <w:t xml:space="preserve">settings under </w:t>
      </w:r>
      <w:r w:rsidRPr="003F7079">
        <w:rPr>
          <w:b/>
        </w:rPr>
        <w:t>General Settings</w:t>
      </w:r>
      <w:r w:rsidRPr="003F7079">
        <w:t xml:space="preserve"> must be enabled for the e-mail threading feature to work.</w:t>
      </w:r>
      <w:r w:rsidR="00D82B03">
        <w:rPr>
          <w:noProof/>
        </w:rPr>
        <w:drawing>
          <wp:inline distT="0" distB="0" distL="0" distR="0" wp14:anchorId="328DB63C" wp14:editId="4118FB06">
            <wp:extent cx="5759450" cy="3782695"/>
            <wp:effectExtent l="0" t="0" r="0" b="825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 mail tharading.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3782695"/>
                    </a:xfrm>
                    <a:prstGeom prst="rect">
                      <a:avLst/>
                    </a:prstGeom>
                  </pic:spPr>
                </pic:pic>
              </a:graphicData>
            </a:graphic>
          </wp:inline>
        </w:drawing>
      </w:r>
    </w:p>
    <w:p w14:paraId="29AB6B5B" w14:textId="7662F2E9" w:rsidR="00C65A5B" w:rsidRPr="003F7079" w:rsidRDefault="00C65A5B" w:rsidP="002B25DB"/>
    <w:p w14:paraId="30424053" w14:textId="6A186021" w:rsidR="00C65A5B" w:rsidRPr="00B25E82" w:rsidRDefault="00C65A5B" w:rsidP="002B25DB">
      <w:r w:rsidRPr="00B25E82">
        <w:t>You must also make a setting in the SharePoint list:</w:t>
      </w:r>
    </w:p>
    <w:p w14:paraId="78AA87D1" w14:textId="79C32AB4" w:rsidR="00C65A5B" w:rsidRPr="00B25E82" w:rsidRDefault="00C65A5B" w:rsidP="00CB6ABF">
      <w:pPr>
        <w:pStyle w:val="ListParagraph"/>
        <w:numPr>
          <w:ilvl w:val="0"/>
          <w:numId w:val="18"/>
        </w:numPr>
      </w:pPr>
      <w:r w:rsidRPr="00B25E82">
        <w:t>In the SharePoint site, under List Settings &gt;General Settings &gt;</w:t>
      </w:r>
      <w:r w:rsidRPr="00B25E82">
        <w:rPr>
          <w:b/>
        </w:rPr>
        <w:t>Versioning Settings</w:t>
      </w:r>
      <w:r w:rsidRPr="00B25E82">
        <w:t xml:space="preserve">, activate the option </w:t>
      </w:r>
      <w:r w:rsidRPr="00B25E82">
        <w:rPr>
          <w:b/>
        </w:rPr>
        <w:t>Yes</w:t>
      </w:r>
      <w:r w:rsidRPr="00B25E82">
        <w:t xml:space="preserve"> for 'Create a version each time you edit an item in this list?'.</w:t>
      </w:r>
    </w:p>
    <w:p w14:paraId="41294AB2" w14:textId="4792CAB1" w:rsidR="00C65A5B" w:rsidRDefault="003E3D9A" w:rsidP="00CB6ABF">
      <w:pPr>
        <w:ind w:left="284"/>
      </w:pPr>
      <w:r w:rsidRPr="00B25E82">
        <w:rPr>
          <w:noProof/>
          <w:lang w:eastAsia="en-US"/>
        </w:rPr>
        <w:drawing>
          <wp:inline distT="0" distB="0" distL="0" distR="0" wp14:anchorId="0FFB6423" wp14:editId="3A3D4B70">
            <wp:extent cx="4841519" cy="2276475"/>
            <wp:effectExtent l="0" t="0" r="0" b="0"/>
            <wp:docPr id="53" name="Picture 2" descr="SNAGHTML2952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2952ec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4417" cy="2287242"/>
                    </a:xfrm>
                    <a:prstGeom prst="rect">
                      <a:avLst/>
                    </a:prstGeom>
                    <a:noFill/>
                    <a:ln>
                      <a:noFill/>
                    </a:ln>
                  </pic:spPr>
                </pic:pic>
              </a:graphicData>
            </a:graphic>
          </wp:inline>
        </w:drawing>
      </w:r>
    </w:p>
    <w:p w14:paraId="68236C8C" w14:textId="4150752D" w:rsidR="00C65A5B" w:rsidRPr="00B25E82" w:rsidRDefault="00C65A5B" w:rsidP="00CB6ABF">
      <w:pPr>
        <w:pStyle w:val="ListParagraph"/>
      </w:pPr>
      <w:r w:rsidRPr="00B25E82">
        <w:t xml:space="preserve">Create/Use a </w:t>
      </w:r>
      <w:r w:rsidRPr="00B25E82">
        <w:rPr>
          <w:b/>
        </w:rPr>
        <w:t>multi</w:t>
      </w:r>
      <w:r w:rsidR="0009610D">
        <w:rPr>
          <w:b/>
        </w:rPr>
        <w:t xml:space="preserve"> </w:t>
      </w:r>
      <w:r w:rsidRPr="00B25E82">
        <w:rPr>
          <w:b/>
        </w:rPr>
        <w:t>line</w:t>
      </w:r>
      <w:r w:rsidR="0009610D">
        <w:rPr>
          <w:b/>
        </w:rPr>
        <w:t>s of text</w:t>
      </w:r>
      <w:r w:rsidRPr="00B25E82">
        <w:t xml:space="preserve"> field with the setting “Append Changes to Existing Text” set to </w:t>
      </w:r>
      <w:r w:rsidRPr="00B25E82">
        <w:rPr>
          <w:b/>
        </w:rPr>
        <w:t>Yes.</w:t>
      </w:r>
    </w:p>
    <w:p w14:paraId="3208278D" w14:textId="24025DBC" w:rsidR="00C65A5B" w:rsidRDefault="003E3D9A" w:rsidP="00CB6ABF">
      <w:pPr>
        <w:ind w:left="284"/>
      </w:pPr>
      <w:r w:rsidRPr="00B25E82">
        <w:rPr>
          <w:noProof/>
        </w:rPr>
        <w:lastRenderedPageBreak/>
        <w:drawing>
          <wp:inline distT="0" distB="0" distL="0" distR="0" wp14:anchorId="0AB9D2D4" wp14:editId="15D9B6F5">
            <wp:extent cx="4705350" cy="3131227"/>
            <wp:effectExtent l="0" t="0" r="0" b="0"/>
            <wp:docPr id="54" name="Picture 54" descr="SNAGHTML27ada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AGHTML27adaff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0283" cy="3134510"/>
                    </a:xfrm>
                    <a:prstGeom prst="rect">
                      <a:avLst/>
                    </a:prstGeom>
                    <a:noFill/>
                    <a:ln>
                      <a:noFill/>
                    </a:ln>
                  </pic:spPr>
                </pic:pic>
              </a:graphicData>
            </a:graphic>
          </wp:inline>
        </w:drawing>
      </w:r>
    </w:p>
    <w:p w14:paraId="7DE22D40" w14:textId="1038C609" w:rsidR="00C65A5B" w:rsidRPr="008C2CB5" w:rsidRDefault="00C65A5B" w:rsidP="00CB6ABF">
      <w:pPr>
        <w:pStyle w:val="ListParagraph"/>
      </w:pPr>
      <w:r w:rsidRPr="008C2CB5">
        <w:t xml:space="preserve">This multi-line field </w:t>
      </w:r>
      <w:r w:rsidR="002A53CE" w:rsidRPr="008C2CB5">
        <w:t>must</w:t>
      </w:r>
      <w:r w:rsidRPr="008C2CB5">
        <w:t xml:space="preserve"> be selected as </w:t>
      </w:r>
      <w:r w:rsidRPr="008C2CB5">
        <w:rPr>
          <w:b/>
        </w:rPr>
        <w:t>Threading Field</w:t>
      </w:r>
      <w:r w:rsidRPr="008C2CB5">
        <w:t xml:space="preserve"> in the </w:t>
      </w:r>
      <w:r w:rsidR="00445EC8" w:rsidRPr="00445EC8">
        <w:rPr>
          <w:i/>
        </w:rPr>
        <w:t>E-mail Converter</w:t>
      </w:r>
      <w:r w:rsidR="001F2685" w:rsidRPr="008C2CB5">
        <w:rPr>
          <w:i/>
        </w:rPr>
        <w:t xml:space="preserve"> </w:t>
      </w:r>
      <w:r w:rsidRPr="008C2CB5">
        <w:t>List Settings.</w:t>
      </w:r>
    </w:p>
    <w:p w14:paraId="68EEF911" w14:textId="5BA2E394" w:rsidR="00C65A5B" w:rsidRPr="008C2CB5" w:rsidRDefault="003D144F" w:rsidP="00CB6ABF">
      <w:pPr>
        <w:ind w:left="284"/>
      </w:pPr>
      <w:r>
        <w:rPr>
          <w:noProof/>
        </w:rPr>
        <w:drawing>
          <wp:inline distT="0" distB="0" distL="0" distR="0" wp14:anchorId="130184AD" wp14:editId="659F4AA2">
            <wp:extent cx="5505450" cy="1597005"/>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13758" cy="1599415"/>
                    </a:xfrm>
                    <a:prstGeom prst="rect">
                      <a:avLst/>
                    </a:prstGeom>
                  </pic:spPr>
                </pic:pic>
              </a:graphicData>
            </a:graphic>
          </wp:inline>
        </w:drawing>
      </w:r>
    </w:p>
    <w:p w14:paraId="32D5F517" w14:textId="5A8BE2CA" w:rsidR="00C65A5B" w:rsidRPr="008C2CB5" w:rsidRDefault="00C65A5B" w:rsidP="002B25DB">
      <w:r w:rsidRPr="008C2CB5">
        <w:t>When the checkbox under General Settings is checked and the three settings above are made, every e-mail in a thread will be added to the same SharePoint list item.</w:t>
      </w:r>
    </w:p>
    <w:p w14:paraId="5DCB5D13" w14:textId="77777777" w:rsidR="00C65A5B" w:rsidRPr="008C2CB5" w:rsidRDefault="00C65A5B" w:rsidP="002B25DB">
      <w:pPr>
        <w:pStyle w:val="Heading4"/>
      </w:pPr>
      <w:bookmarkStart w:id="36" w:name="_Toc519235096"/>
      <w:r w:rsidRPr="008C2CB5">
        <w:t>The e-mail thread in the ticket</w:t>
      </w:r>
      <w:bookmarkEnd w:id="36"/>
    </w:p>
    <w:p w14:paraId="5DBE8076" w14:textId="77777777" w:rsidR="00C65A5B" w:rsidRPr="00403E1E" w:rsidRDefault="00C65A5B" w:rsidP="002B25DB">
      <w:r w:rsidRPr="008C2CB5">
        <w:t xml:space="preserve">Below is a ticket created from three e-mails of a case. The ticket was first created from the first e-mail, shown at the bottom, and then info from the subsequent e-mails have been added to the same </w:t>
      </w:r>
      <w:r w:rsidRPr="00403E1E">
        <w:t>ticket.</w:t>
      </w:r>
    </w:p>
    <w:p w14:paraId="7053118C" w14:textId="1CE6A61F" w:rsidR="00C65A5B" w:rsidRDefault="00C65A5B" w:rsidP="002B25DB">
      <w:r w:rsidRPr="00403E1E">
        <w:t xml:space="preserve">The image below shows how the e-mails are entered if you use the description field for both e-mail body and e-mail threading, see above. Then the first e-mail will be at the bottom of the ticket and the subsequent tickets will be added on top of it. This image </w:t>
      </w:r>
      <w:r w:rsidRPr="008C2CB5">
        <w:t>shows the edit view of the ticket.</w:t>
      </w:r>
    </w:p>
    <w:p w14:paraId="577FBE0A" w14:textId="56B5A443" w:rsidR="00403E1E" w:rsidRDefault="00403E1E" w:rsidP="002B25DB">
      <w:r>
        <w:rPr>
          <w:noProof/>
        </w:rPr>
        <w:lastRenderedPageBreak/>
        <w:drawing>
          <wp:inline distT="0" distB="0" distL="0" distR="0" wp14:anchorId="116B945B" wp14:editId="3F6840FF">
            <wp:extent cx="5759450" cy="8510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png"/>
                    <pic:cNvPicPr/>
                  </pic:nvPicPr>
                  <pic:blipFill>
                    <a:blip r:embed="rId52">
                      <a:extLst>
                        <a:ext uri="{28A0092B-C50C-407E-A947-70E740481C1C}">
                          <a14:useLocalDpi xmlns:a14="http://schemas.microsoft.com/office/drawing/2010/main" val="0"/>
                        </a:ext>
                      </a:extLst>
                    </a:blip>
                    <a:stretch>
                      <a:fillRect/>
                    </a:stretch>
                  </pic:blipFill>
                  <pic:spPr>
                    <a:xfrm>
                      <a:off x="0" y="0"/>
                      <a:ext cx="5759450" cy="8510270"/>
                    </a:xfrm>
                    <a:prstGeom prst="rect">
                      <a:avLst/>
                    </a:prstGeom>
                  </pic:spPr>
                </pic:pic>
              </a:graphicData>
            </a:graphic>
          </wp:inline>
        </w:drawing>
      </w:r>
    </w:p>
    <w:p w14:paraId="3DD50A2A" w14:textId="1D92446A" w:rsidR="00C65A5B" w:rsidRPr="008C2CB5" w:rsidRDefault="00C65A5B" w:rsidP="002B25DB">
      <w:pPr>
        <w:rPr>
          <w:noProof/>
          <w:lang w:eastAsia="en-US"/>
        </w:rPr>
      </w:pPr>
    </w:p>
    <w:p w14:paraId="30F3D316" w14:textId="4F7531B4" w:rsidR="00C65A5B" w:rsidRDefault="00C65A5B" w:rsidP="002B25DB">
      <w:r>
        <w:t xml:space="preserve">If you want another order between the first and subsequent e-mail, you can use a </w:t>
      </w:r>
      <w:r w:rsidRPr="00D047FA">
        <w:rPr>
          <w:b/>
        </w:rPr>
        <w:t>separate threading field</w:t>
      </w:r>
      <w:r>
        <w:t xml:space="preserve"> and place </w:t>
      </w:r>
      <w:r w:rsidR="002A53CE">
        <w:t xml:space="preserve">it </w:t>
      </w:r>
      <w:r>
        <w:t>where you want the threading to come in the ticket.</w:t>
      </w:r>
    </w:p>
    <w:p w14:paraId="14F5C711" w14:textId="3C5FB43F" w:rsidR="00C65A5B" w:rsidRDefault="003D144F" w:rsidP="002B25DB">
      <w:r>
        <w:rPr>
          <w:noProof/>
        </w:rPr>
        <w:drawing>
          <wp:inline distT="0" distB="0" distL="0" distR="0" wp14:anchorId="3E92ABE1" wp14:editId="62C1D287">
            <wp:extent cx="5759450" cy="17830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783080"/>
                    </a:xfrm>
                    <a:prstGeom prst="rect">
                      <a:avLst/>
                    </a:prstGeom>
                  </pic:spPr>
                </pic:pic>
              </a:graphicData>
            </a:graphic>
          </wp:inline>
        </w:drawing>
      </w:r>
    </w:p>
    <w:p w14:paraId="33E28303" w14:textId="6D2D0806" w:rsidR="00C65A5B" w:rsidRDefault="00C65A5B" w:rsidP="002B25DB">
      <w:r>
        <w:t>Maybe you want to always have the first e-mail on top, to always see at a first glance what the issue is about? Then you can map the e-mail body with the description field and the subsequent thread with another field that you place below the description field. This mapping will give the first e-mail on top and the subsequent e-mails ordered from the bottom and upwards. The image below show</w:t>
      </w:r>
      <w:r w:rsidR="00346484">
        <w:t>s</w:t>
      </w:r>
      <w:r>
        <w:t xml:space="preserve"> such an e-mail thread in the ticket standard view.</w:t>
      </w:r>
    </w:p>
    <w:p w14:paraId="2F4EEEA3" w14:textId="75B5E166" w:rsidR="009F368C" w:rsidRDefault="00C65A5B" w:rsidP="002B25DB">
      <w:pPr>
        <w:rPr>
          <w:noProof/>
        </w:rPr>
      </w:pPr>
      <w:r>
        <w:t>(Custom SharePoint fields are placed below the default ones by default, so no further customization of the list item is necessary to get the custom threading field below the default description field. For other positions</w:t>
      </w:r>
      <w:r w:rsidR="00346484">
        <w:t xml:space="preserve"> you </w:t>
      </w:r>
      <w:proofErr w:type="gramStart"/>
      <w:r w:rsidR="00346484">
        <w:t>have to</w:t>
      </w:r>
      <w:proofErr w:type="gramEnd"/>
      <w:r>
        <w:t xml:space="preserve"> modify the form</w:t>
      </w:r>
      <w:r w:rsidR="00346484">
        <w:t>, for example</w:t>
      </w:r>
      <w:r>
        <w:t xml:space="preserve"> in SharePoint Designer.)</w:t>
      </w:r>
    </w:p>
    <w:p w14:paraId="748BFF1E" w14:textId="39C7192F" w:rsidR="009F368C" w:rsidRDefault="009F368C" w:rsidP="002B25DB">
      <w:pPr>
        <w:rPr>
          <w:noProof/>
        </w:rPr>
      </w:pPr>
    </w:p>
    <w:p w14:paraId="261E0082" w14:textId="68064C4C" w:rsidR="009F368C" w:rsidRDefault="009F368C" w:rsidP="002B25DB">
      <w:pPr>
        <w:rPr>
          <w:noProof/>
        </w:rPr>
      </w:pPr>
    </w:p>
    <w:p w14:paraId="54A9EDFA" w14:textId="161B7F04" w:rsidR="009F368C" w:rsidRDefault="009F368C" w:rsidP="002B25DB">
      <w:pPr>
        <w:rPr>
          <w:noProof/>
        </w:rPr>
      </w:pPr>
    </w:p>
    <w:p w14:paraId="37E48536" w14:textId="54D72A67" w:rsidR="009F368C" w:rsidRDefault="009F368C" w:rsidP="002B25DB">
      <w:pPr>
        <w:rPr>
          <w:noProof/>
        </w:rPr>
      </w:pPr>
    </w:p>
    <w:p w14:paraId="5D829DB0" w14:textId="76E854D5" w:rsidR="009F368C" w:rsidRDefault="009F368C" w:rsidP="002B25DB">
      <w:pPr>
        <w:rPr>
          <w:noProof/>
        </w:rPr>
      </w:pPr>
    </w:p>
    <w:p w14:paraId="4A0B5ECC" w14:textId="314095D9" w:rsidR="009F368C" w:rsidRDefault="009F368C" w:rsidP="002B25DB">
      <w:pPr>
        <w:rPr>
          <w:noProof/>
        </w:rPr>
      </w:pPr>
    </w:p>
    <w:p w14:paraId="15C1623A" w14:textId="36E20DFB" w:rsidR="009F368C" w:rsidRDefault="009F368C" w:rsidP="002B25DB">
      <w:pPr>
        <w:rPr>
          <w:noProof/>
        </w:rPr>
      </w:pPr>
    </w:p>
    <w:p w14:paraId="193F37E5" w14:textId="294FFA46" w:rsidR="009F368C" w:rsidRDefault="009F368C" w:rsidP="002B25DB">
      <w:pPr>
        <w:rPr>
          <w:noProof/>
        </w:rPr>
      </w:pPr>
    </w:p>
    <w:p w14:paraId="7C411E1A" w14:textId="692CC101" w:rsidR="009F368C" w:rsidRDefault="009F368C" w:rsidP="002B25DB">
      <w:pPr>
        <w:rPr>
          <w:noProof/>
        </w:rPr>
      </w:pPr>
    </w:p>
    <w:p w14:paraId="74F5436A" w14:textId="0028239C" w:rsidR="009F368C" w:rsidRDefault="009F368C" w:rsidP="002B25DB">
      <w:pPr>
        <w:rPr>
          <w:noProof/>
        </w:rPr>
      </w:pPr>
    </w:p>
    <w:p w14:paraId="1EEAD2F1" w14:textId="31AB3508" w:rsidR="009F368C" w:rsidRDefault="009F368C" w:rsidP="002B25DB">
      <w:pPr>
        <w:rPr>
          <w:noProof/>
        </w:rPr>
      </w:pPr>
    </w:p>
    <w:p w14:paraId="101E2EBA" w14:textId="70F35F99" w:rsidR="009F368C" w:rsidRDefault="009F368C" w:rsidP="002B25DB">
      <w:pPr>
        <w:rPr>
          <w:noProof/>
        </w:rPr>
      </w:pPr>
    </w:p>
    <w:p w14:paraId="43A75C1B" w14:textId="06854477" w:rsidR="009F368C" w:rsidRDefault="009F368C" w:rsidP="002B25DB">
      <w:pPr>
        <w:rPr>
          <w:noProof/>
        </w:rPr>
      </w:pPr>
    </w:p>
    <w:p w14:paraId="41A035BD" w14:textId="3A3A6974" w:rsidR="009F368C" w:rsidRDefault="009F368C" w:rsidP="002B25DB">
      <w:pPr>
        <w:rPr>
          <w:noProof/>
        </w:rPr>
      </w:pPr>
    </w:p>
    <w:p w14:paraId="6DEC6027" w14:textId="2031B048" w:rsidR="009F368C" w:rsidRDefault="009F368C" w:rsidP="002B25DB">
      <w:pPr>
        <w:rPr>
          <w:noProof/>
        </w:rPr>
      </w:pPr>
    </w:p>
    <w:p w14:paraId="2D44743A" w14:textId="362BA625" w:rsidR="009F368C" w:rsidRDefault="009F368C" w:rsidP="002B25DB">
      <w:pPr>
        <w:rPr>
          <w:noProof/>
        </w:rPr>
      </w:pPr>
    </w:p>
    <w:p w14:paraId="4391A173" w14:textId="44EB819C" w:rsidR="009F368C" w:rsidRDefault="009F368C" w:rsidP="002B25DB">
      <w:pPr>
        <w:rPr>
          <w:noProof/>
        </w:rPr>
      </w:pPr>
    </w:p>
    <w:p w14:paraId="19D8066E" w14:textId="0F7B6BC0" w:rsidR="009F368C" w:rsidRDefault="009F368C" w:rsidP="002B25DB">
      <w:pPr>
        <w:rPr>
          <w:noProof/>
        </w:rPr>
      </w:pPr>
    </w:p>
    <w:p w14:paraId="0CE16AA9" w14:textId="3EC59AEE" w:rsidR="009F368C" w:rsidRDefault="009F368C" w:rsidP="002B25DB">
      <w:pPr>
        <w:rPr>
          <w:noProof/>
        </w:rPr>
      </w:pPr>
    </w:p>
    <w:p w14:paraId="3DD56584" w14:textId="3EA4569D" w:rsidR="009F368C" w:rsidRDefault="009F368C" w:rsidP="002B25DB">
      <w:pPr>
        <w:rPr>
          <w:noProof/>
        </w:rPr>
      </w:pPr>
    </w:p>
    <w:p w14:paraId="419BA0D3" w14:textId="77777777" w:rsidR="009F368C" w:rsidRDefault="009F368C" w:rsidP="002B25DB"/>
    <w:p w14:paraId="01F91750" w14:textId="77777777" w:rsidR="00EF4887" w:rsidRDefault="00EF4887" w:rsidP="002B25DB">
      <w:r>
        <w:br w:type="page"/>
      </w:r>
    </w:p>
    <w:p w14:paraId="655A71BE" w14:textId="1220DB59" w:rsidR="00425F95" w:rsidRDefault="00F13DB5" w:rsidP="00425F95">
      <w:pPr>
        <w:pStyle w:val="Heading1"/>
      </w:pPr>
      <w:bookmarkStart w:id="37" w:name="_Toc199586299"/>
      <w:bookmarkStart w:id="38" w:name="_Ref208328608"/>
      <w:bookmarkStart w:id="39" w:name="_Ref516519896"/>
      <w:bookmarkStart w:id="40" w:name="_Toc519235097"/>
      <w:r w:rsidRPr="00F13DB5">
        <w:lastRenderedPageBreak/>
        <w:t>Us</w:t>
      </w:r>
      <w:bookmarkEnd w:id="37"/>
      <w:bookmarkEnd w:id="38"/>
      <w:bookmarkEnd w:id="39"/>
      <w:r w:rsidR="00425F95">
        <w:t>e</w:t>
      </w:r>
      <w:r w:rsidR="00297C60">
        <w:t xml:space="preserve"> </w:t>
      </w:r>
      <w:r w:rsidR="00445EC8" w:rsidRPr="00445EC8">
        <w:t>E-mail Converter</w:t>
      </w:r>
      <w:bookmarkEnd w:id="40"/>
      <w:r w:rsidR="001F2685" w:rsidRPr="001F2685">
        <w:t xml:space="preserve"> </w:t>
      </w:r>
    </w:p>
    <w:p w14:paraId="5710F9DA" w14:textId="1088813D" w:rsidR="00165B15" w:rsidRPr="00F13DB5" w:rsidRDefault="00165B15" w:rsidP="00165B15">
      <w:pPr>
        <w:pStyle w:val="Heading2"/>
      </w:pPr>
      <w:bookmarkStart w:id="41" w:name="_Ref228178811"/>
      <w:bookmarkStart w:id="42" w:name="_Toc516520450"/>
      <w:bookmarkStart w:id="43" w:name="_Toc519235098"/>
      <w:r>
        <w:t xml:space="preserve">The </w:t>
      </w:r>
      <w:r w:rsidR="00C765B5">
        <w:t>E-mail Converter</w:t>
      </w:r>
      <w:r w:rsidRPr="00F13DB5">
        <w:t xml:space="preserve"> </w:t>
      </w:r>
      <w:r>
        <w:t>B</w:t>
      </w:r>
      <w:r w:rsidRPr="00F13DB5">
        <w:t>uttons in Outlook</w:t>
      </w:r>
      <w:bookmarkEnd w:id="41"/>
      <w:bookmarkEnd w:id="42"/>
      <w:bookmarkEnd w:id="43"/>
    </w:p>
    <w:p w14:paraId="42484C9A" w14:textId="2E4D0C90" w:rsidR="00165B15" w:rsidRPr="00191248" w:rsidRDefault="00165B15" w:rsidP="00165B15">
      <w:r w:rsidRPr="00191248">
        <w:t xml:space="preserve">When at least one SharePoint list has been configured for </w:t>
      </w:r>
      <w:r w:rsidR="00445EC8" w:rsidRPr="00445EC8">
        <w:rPr>
          <w:i/>
        </w:rPr>
        <w:t>E-mail Converter</w:t>
      </w:r>
      <w:r w:rsidRPr="00191248">
        <w:t>, new buttons are shown in the Outlook ribbon.</w:t>
      </w:r>
    </w:p>
    <w:p w14:paraId="417A74A1" w14:textId="585651DC" w:rsidR="00F13DB5" w:rsidRPr="00191248" w:rsidRDefault="00F13DB5" w:rsidP="00165B15">
      <w:pPr>
        <w:pStyle w:val="Heading3"/>
      </w:pPr>
      <w:bookmarkStart w:id="44" w:name="_Toc199586300"/>
      <w:bookmarkStart w:id="45" w:name="_Toc519235099"/>
      <w:r w:rsidRPr="00191248">
        <w:t xml:space="preserve">Create </w:t>
      </w:r>
      <w:r w:rsidR="00694768" w:rsidRPr="00191248">
        <w:t>T</w:t>
      </w:r>
      <w:r w:rsidRPr="00191248">
        <w:t xml:space="preserve">icket from </w:t>
      </w:r>
      <w:r w:rsidR="00694768" w:rsidRPr="00191248">
        <w:t>E</w:t>
      </w:r>
      <w:r w:rsidRPr="00191248">
        <w:t>-mail</w:t>
      </w:r>
      <w:bookmarkEnd w:id="44"/>
      <w:r w:rsidRPr="00191248">
        <w:t xml:space="preserve"> </w:t>
      </w:r>
      <w:r w:rsidR="00694768" w:rsidRPr="00191248">
        <w:t>M</w:t>
      </w:r>
      <w:r w:rsidRPr="00191248">
        <w:t>anually</w:t>
      </w:r>
      <w:bookmarkEnd w:id="45"/>
    </w:p>
    <w:p w14:paraId="428B0727" w14:textId="475BA827" w:rsidR="00CD45BC" w:rsidRDefault="005D452B" w:rsidP="002B25DB">
      <w:r>
        <w:rPr>
          <w:noProof/>
        </w:rPr>
        <w:drawing>
          <wp:anchor distT="0" distB="0" distL="114300" distR="114300" simplePos="0" relativeHeight="251681280" behindDoc="1" locked="0" layoutInCell="1" allowOverlap="1" wp14:anchorId="4C2F2EFB" wp14:editId="79707E5D">
            <wp:simplePos x="0" y="0"/>
            <wp:positionH relativeFrom="margin">
              <wp:align>right</wp:align>
            </wp:positionH>
            <wp:positionV relativeFrom="paragraph">
              <wp:posOffset>6350</wp:posOffset>
            </wp:positionV>
            <wp:extent cx="1723810" cy="990476"/>
            <wp:effectExtent l="0" t="0" r="0" b="635"/>
            <wp:wrapTight wrapText="bothSides">
              <wp:wrapPolygon edited="0">
                <wp:start x="0" y="0"/>
                <wp:lineTo x="0" y="21198"/>
                <wp:lineTo x="21250" y="21198"/>
                <wp:lineTo x="2125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23810" cy="990476"/>
                    </a:xfrm>
                    <a:prstGeom prst="rect">
                      <a:avLst/>
                    </a:prstGeom>
                  </pic:spPr>
                </pic:pic>
              </a:graphicData>
            </a:graphic>
          </wp:anchor>
        </w:drawing>
      </w:r>
      <w:r w:rsidR="00F13DB5" w:rsidRPr="00191248">
        <w:t xml:space="preserve">Click </w:t>
      </w:r>
      <w:r w:rsidR="00472E20" w:rsidRPr="00191248">
        <w:t xml:space="preserve">on </w:t>
      </w:r>
      <w:r w:rsidR="00F13DB5" w:rsidRPr="00191248">
        <w:t xml:space="preserve">the </w:t>
      </w:r>
      <w:r w:rsidR="00F13DB5" w:rsidRPr="00191248">
        <w:rPr>
          <w:b/>
        </w:rPr>
        <w:t>C</w:t>
      </w:r>
      <w:r w:rsidR="00EF15D1" w:rsidRPr="00191248">
        <w:rPr>
          <w:b/>
        </w:rPr>
        <w:t>onvert</w:t>
      </w:r>
      <w:r w:rsidR="00F13DB5" w:rsidRPr="00191248">
        <w:t xml:space="preserve"> button in </w:t>
      </w:r>
      <w:r w:rsidR="00557634" w:rsidRPr="00191248">
        <w:t xml:space="preserve">the </w:t>
      </w:r>
      <w:r w:rsidR="00F13DB5" w:rsidRPr="00191248">
        <w:t xml:space="preserve">Outlook </w:t>
      </w:r>
      <w:r w:rsidR="00557634" w:rsidRPr="00191248">
        <w:t xml:space="preserve">ribbon </w:t>
      </w:r>
      <w:r w:rsidR="00F13DB5" w:rsidRPr="00191248">
        <w:t xml:space="preserve">to create a ticket from an e-mail manually. The conversion is quick, and you can work with Outlook as usual while it takes place. </w:t>
      </w:r>
      <w:r w:rsidR="00F13DB5" w:rsidRPr="00191248">
        <w:rPr>
          <w:i/>
        </w:rPr>
        <w:t>See also</w:t>
      </w:r>
      <w:r w:rsidR="00F13DB5" w:rsidRPr="00191248">
        <w:t xml:space="preserve"> </w:t>
      </w:r>
      <w:r w:rsidR="00F13DB5" w:rsidRPr="00191248">
        <w:fldChar w:fldCharType="begin"/>
      </w:r>
      <w:r w:rsidR="00F13DB5" w:rsidRPr="00191248">
        <w:instrText xml:space="preserve"> REF _Ref228178811 \h  \* MERGEFORMAT </w:instrText>
      </w:r>
      <w:r w:rsidR="00F13DB5" w:rsidRPr="00191248">
        <w:fldChar w:fldCharType="separate"/>
      </w:r>
      <w:r w:rsidR="00990851">
        <w:t xml:space="preserve">The </w:t>
      </w:r>
      <w:r w:rsidR="00990851" w:rsidRPr="00990851">
        <w:rPr>
          <w:i/>
        </w:rPr>
        <w:t>E-mail Converter</w:t>
      </w:r>
      <w:r w:rsidR="00990851" w:rsidRPr="00F13DB5">
        <w:t xml:space="preserve"> </w:t>
      </w:r>
      <w:r w:rsidR="00990851">
        <w:t>B</w:t>
      </w:r>
      <w:r w:rsidR="00990851" w:rsidRPr="00F13DB5">
        <w:t>uttons in Outlook</w:t>
      </w:r>
      <w:r w:rsidR="00F13DB5" w:rsidRPr="00191248">
        <w:fldChar w:fldCharType="end"/>
      </w:r>
      <w:r w:rsidR="00F13DB5" w:rsidRPr="00191248">
        <w:t>.</w:t>
      </w:r>
    </w:p>
    <w:p w14:paraId="11D909FD" w14:textId="5645D541" w:rsidR="00557634" w:rsidRDefault="00557634" w:rsidP="002B25DB">
      <w:pPr>
        <w:rPr>
          <w:noProof/>
          <w:lang w:eastAsia="en-US"/>
        </w:rPr>
      </w:pPr>
      <w:r w:rsidRPr="00191248">
        <w:t xml:space="preserve">If your workgroup or organization uses more than one SharePoint lists, the button converts the e-mail to the default SharePoint list. To get a choice of lists, </w:t>
      </w:r>
      <w:r w:rsidR="000F178A" w:rsidRPr="00191248">
        <w:t>click the “Convert</w:t>
      </w:r>
      <w:r w:rsidR="00246EAC" w:rsidRPr="00191248">
        <w:t>” text or the little arrow</w:t>
      </w:r>
      <w:r w:rsidRPr="00191248">
        <w:t>.</w:t>
      </w:r>
    </w:p>
    <w:tbl>
      <w:tblPr>
        <w:tblW w:w="0" w:type="auto"/>
        <w:tblLook w:val="04A0" w:firstRow="1" w:lastRow="0" w:firstColumn="1" w:lastColumn="0" w:noHBand="0" w:noVBand="1"/>
      </w:tblPr>
      <w:tblGrid>
        <w:gridCol w:w="5161"/>
        <w:gridCol w:w="3909"/>
      </w:tblGrid>
      <w:tr w:rsidR="00557634" w:rsidRPr="00F13DB5" w14:paraId="47C62F3F" w14:textId="77777777" w:rsidTr="00DD2A9A">
        <w:trPr>
          <w:trHeight w:val="523"/>
        </w:trPr>
        <w:tc>
          <w:tcPr>
            <w:tcW w:w="5161" w:type="dxa"/>
            <w:vMerge w:val="restart"/>
            <w:shd w:val="clear" w:color="auto" w:fill="auto"/>
          </w:tcPr>
          <w:p w14:paraId="4E60E143" w14:textId="3C601CD1" w:rsidR="00557634" w:rsidRPr="00191248" w:rsidRDefault="002306A8" w:rsidP="002B25DB">
            <w:r w:rsidRPr="00191248">
              <w:rPr>
                <w:noProof/>
              </w:rPr>
              <w:drawing>
                <wp:inline distT="0" distB="0" distL="0" distR="0" wp14:anchorId="4E3E4987" wp14:editId="60B54B4C">
                  <wp:extent cx="2295525" cy="1469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01983" cy="1473268"/>
                          </a:xfrm>
                          <a:prstGeom prst="rect">
                            <a:avLst/>
                          </a:prstGeom>
                        </pic:spPr>
                      </pic:pic>
                    </a:graphicData>
                  </a:graphic>
                </wp:inline>
              </w:drawing>
            </w:r>
          </w:p>
        </w:tc>
        <w:tc>
          <w:tcPr>
            <w:tcW w:w="3909" w:type="dxa"/>
            <w:shd w:val="clear" w:color="auto" w:fill="auto"/>
          </w:tcPr>
          <w:p w14:paraId="75AEA393" w14:textId="46A64D17" w:rsidR="00557634" w:rsidRPr="00191248" w:rsidRDefault="00557634" w:rsidP="002B25DB">
            <w:pPr>
              <w:rPr>
                <w:noProof/>
                <w:lang w:eastAsia="en-US"/>
              </w:rPr>
            </w:pPr>
            <w:r w:rsidRPr="00191248">
              <w:rPr>
                <w:noProof/>
                <w:lang w:eastAsia="en-US"/>
              </w:rPr>
              <w:t xml:space="preserve">There is also a conversion button in the ribbon of the </w:t>
            </w:r>
            <w:r w:rsidRPr="00191248">
              <w:rPr>
                <w:b/>
                <w:noProof/>
                <w:lang w:eastAsia="en-US"/>
              </w:rPr>
              <w:t>open e-mail</w:t>
            </w:r>
            <w:r w:rsidRPr="00191248">
              <w:rPr>
                <w:noProof/>
                <w:lang w:eastAsia="en-US"/>
              </w:rPr>
              <w:t>.</w:t>
            </w:r>
          </w:p>
        </w:tc>
      </w:tr>
      <w:tr w:rsidR="00557634" w:rsidRPr="00F13DB5" w14:paraId="342726D8" w14:textId="77777777" w:rsidTr="00DD2A9A">
        <w:trPr>
          <w:trHeight w:val="1380"/>
        </w:trPr>
        <w:tc>
          <w:tcPr>
            <w:tcW w:w="5161" w:type="dxa"/>
            <w:vMerge/>
            <w:shd w:val="clear" w:color="auto" w:fill="auto"/>
          </w:tcPr>
          <w:p w14:paraId="190F4CA5" w14:textId="77777777" w:rsidR="00557634" w:rsidRPr="00557634" w:rsidRDefault="00557634" w:rsidP="002B25DB">
            <w:pPr>
              <w:rPr>
                <w:noProof/>
                <w:lang w:eastAsia="en-US"/>
              </w:rPr>
            </w:pPr>
          </w:p>
        </w:tc>
        <w:tc>
          <w:tcPr>
            <w:tcW w:w="3909" w:type="dxa"/>
            <w:shd w:val="clear" w:color="auto" w:fill="auto"/>
          </w:tcPr>
          <w:p w14:paraId="7AFC17BA" w14:textId="41C8470F" w:rsidR="00557634" w:rsidRPr="00191248" w:rsidRDefault="002306A8" w:rsidP="002B25DB">
            <w:pPr>
              <w:rPr>
                <w:noProof/>
                <w:lang w:eastAsia="en-US"/>
              </w:rPr>
            </w:pPr>
            <w:r w:rsidRPr="00191248">
              <w:rPr>
                <w:noProof/>
              </w:rPr>
              <w:drawing>
                <wp:inline distT="0" distB="0" distL="0" distR="0" wp14:anchorId="3B5AF466" wp14:editId="2B5EC0C0">
                  <wp:extent cx="514286" cy="619048"/>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4286" cy="619048"/>
                          </a:xfrm>
                          <a:prstGeom prst="rect">
                            <a:avLst/>
                          </a:prstGeom>
                        </pic:spPr>
                      </pic:pic>
                    </a:graphicData>
                  </a:graphic>
                </wp:inline>
              </w:drawing>
            </w:r>
          </w:p>
        </w:tc>
      </w:tr>
    </w:tbl>
    <w:p w14:paraId="6198B94A" w14:textId="377FA5C1" w:rsidR="000F178A" w:rsidRPr="00191248" w:rsidRDefault="009F368C" w:rsidP="002B25DB">
      <w:r>
        <w:rPr>
          <w:noProof/>
        </w:rPr>
        <w:drawing>
          <wp:inline distT="0" distB="0" distL="0" distR="0" wp14:anchorId="3706B468" wp14:editId="242680B2">
            <wp:extent cx="5759450" cy="4168775"/>
            <wp:effectExtent l="0" t="0" r="0" b="317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 2.png"/>
                    <pic:cNvPicPr/>
                  </pic:nvPicPr>
                  <pic:blipFill>
                    <a:blip r:embed="rId57">
                      <a:extLst>
                        <a:ext uri="{28A0092B-C50C-407E-A947-70E740481C1C}">
                          <a14:useLocalDpi xmlns:a14="http://schemas.microsoft.com/office/drawing/2010/main" val="0"/>
                        </a:ext>
                      </a:extLst>
                    </a:blip>
                    <a:stretch>
                      <a:fillRect/>
                    </a:stretch>
                  </pic:blipFill>
                  <pic:spPr>
                    <a:xfrm>
                      <a:off x="0" y="0"/>
                      <a:ext cx="5759450" cy="4168775"/>
                    </a:xfrm>
                    <a:prstGeom prst="rect">
                      <a:avLst/>
                    </a:prstGeom>
                  </pic:spPr>
                </pic:pic>
              </a:graphicData>
            </a:graphic>
          </wp:inline>
        </w:drawing>
      </w:r>
    </w:p>
    <w:p w14:paraId="0250ECF2" w14:textId="767BA278" w:rsidR="00CD45BC" w:rsidRPr="009F368C" w:rsidRDefault="000F178A" w:rsidP="002B25DB">
      <w:r>
        <w:br w:type="page"/>
      </w:r>
      <w:r w:rsidR="00F13DB5" w:rsidRPr="00191248">
        <w:lastRenderedPageBreak/>
        <w:t>When the e-</w:t>
      </w:r>
      <w:r w:rsidR="00F13DB5" w:rsidRPr="009F368C">
        <w:t xml:space="preserve">mail is converted it gets a small icon. </w:t>
      </w:r>
      <w:r w:rsidR="0033265A" w:rsidRPr="009F368C">
        <w:t>The converted e-mail is marked with</w:t>
      </w:r>
      <w:r w:rsidR="003A005F" w:rsidRPr="009F368C">
        <w:t xml:space="preserve"> a</w:t>
      </w:r>
      <w:r w:rsidR="0033265A" w:rsidRPr="009F368C">
        <w:t xml:space="preserve"> ticket number and date and time for conversion.</w:t>
      </w:r>
    </w:p>
    <w:p w14:paraId="63F0FFD1" w14:textId="08DEB256" w:rsidR="00CD45BC" w:rsidRPr="00191248" w:rsidRDefault="009F368C" w:rsidP="002B25DB">
      <w:r>
        <w:rPr>
          <w:noProof/>
        </w:rPr>
        <w:drawing>
          <wp:inline distT="0" distB="0" distL="0" distR="0" wp14:anchorId="626C3973" wp14:editId="416BA56D">
            <wp:extent cx="5759450" cy="5226685"/>
            <wp:effectExtent l="0" t="0" r="0" b="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k 3.png"/>
                    <pic:cNvPicPr/>
                  </pic:nvPicPr>
                  <pic:blipFill>
                    <a:blip r:embed="rId58">
                      <a:extLst>
                        <a:ext uri="{28A0092B-C50C-407E-A947-70E740481C1C}">
                          <a14:useLocalDpi xmlns:a14="http://schemas.microsoft.com/office/drawing/2010/main" val="0"/>
                        </a:ext>
                      </a:extLst>
                    </a:blip>
                    <a:stretch>
                      <a:fillRect/>
                    </a:stretch>
                  </pic:blipFill>
                  <pic:spPr>
                    <a:xfrm>
                      <a:off x="0" y="0"/>
                      <a:ext cx="5759450" cy="5226685"/>
                    </a:xfrm>
                    <a:prstGeom prst="rect">
                      <a:avLst/>
                    </a:prstGeom>
                  </pic:spPr>
                </pic:pic>
              </a:graphicData>
            </a:graphic>
          </wp:inline>
        </w:drawing>
      </w:r>
    </w:p>
    <w:p w14:paraId="41FB5A79" w14:textId="28016B44" w:rsidR="00CB34A7" w:rsidRPr="00191248" w:rsidRDefault="00E72598" w:rsidP="002B25DB">
      <w:r w:rsidRPr="00191248">
        <w:lastRenderedPageBreak/>
        <w:t>Check the box for ‘Embed Ticket URL in e-mail’ in the General Settings dialog, if you want</w:t>
      </w:r>
      <w:r w:rsidR="00CB34A7" w:rsidRPr="00191248">
        <w:t xml:space="preserve"> to get the path to the ticket i</w:t>
      </w:r>
      <w:r w:rsidRPr="00191248">
        <w:t>n the e-mail</w:t>
      </w:r>
      <w:r w:rsidR="00CB34A7" w:rsidRPr="00191248">
        <w:t>.</w:t>
      </w:r>
      <w:r w:rsidR="00D82B03">
        <w:rPr>
          <w:noProof/>
        </w:rPr>
        <w:drawing>
          <wp:inline distT="0" distB="0" distL="0" distR="0" wp14:anchorId="597CD8FB" wp14:editId="78B47C5D">
            <wp:extent cx="5759450" cy="3773805"/>
            <wp:effectExtent l="0" t="0" r="0" b="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icket url settings.png"/>
                    <pic:cNvPicPr/>
                  </pic:nvPicPr>
                  <pic:blipFill>
                    <a:blip r:embed="rId59">
                      <a:extLst>
                        <a:ext uri="{28A0092B-C50C-407E-A947-70E740481C1C}">
                          <a14:useLocalDpi xmlns:a14="http://schemas.microsoft.com/office/drawing/2010/main" val="0"/>
                        </a:ext>
                      </a:extLst>
                    </a:blip>
                    <a:stretch>
                      <a:fillRect/>
                    </a:stretch>
                  </pic:blipFill>
                  <pic:spPr>
                    <a:xfrm>
                      <a:off x="0" y="0"/>
                      <a:ext cx="5759450" cy="3773805"/>
                    </a:xfrm>
                    <a:prstGeom prst="rect">
                      <a:avLst/>
                    </a:prstGeom>
                  </pic:spPr>
                </pic:pic>
              </a:graphicData>
            </a:graphic>
          </wp:inline>
        </w:drawing>
      </w:r>
    </w:p>
    <w:p w14:paraId="68ED7C65" w14:textId="3F13E4AF" w:rsidR="00DB20D0" w:rsidRPr="00191248" w:rsidRDefault="00DB20D0" w:rsidP="002B25DB">
      <w:pPr>
        <w:rPr>
          <w:noProof/>
          <w:lang w:eastAsia="en-US"/>
        </w:rPr>
      </w:pPr>
    </w:p>
    <w:p w14:paraId="6D2D99CF" w14:textId="2D9F3FBA" w:rsidR="00165B15" w:rsidRPr="00191248" w:rsidRDefault="00165B15" w:rsidP="00165B15">
      <w:pPr>
        <w:pStyle w:val="Heading4"/>
        <w:rPr>
          <w:noProof/>
          <w:lang w:eastAsia="sv-SE"/>
        </w:rPr>
      </w:pPr>
      <w:bookmarkStart w:id="46" w:name="_Toc516520451"/>
      <w:bookmarkStart w:id="47" w:name="_Ref518397874"/>
      <w:bookmarkStart w:id="48" w:name="_Toc519235100"/>
      <w:r w:rsidRPr="00191248">
        <w:rPr>
          <w:noProof/>
          <w:lang w:eastAsia="sv-SE"/>
        </w:rPr>
        <w:t>Multiple lists</w:t>
      </w:r>
      <w:bookmarkEnd w:id="46"/>
      <w:bookmarkEnd w:id="47"/>
      <w:bookmarkEnd w:id="48"/>
    </w:p>
    <w:p w14:paraId="0972966F" w14:textId="70B4B0BA" w:rsidR="00165B15" w:rsidRPr="00191248" w:rsidRDefault="00445EC8" w:rsidP="00165B15">
      <w:r w:rsidRPr="00445EC8">
        <w:rPr>
          <w:i/>
        </w:rPr>
        <w:t>E-mail Converter</w:t>
      </w:r>
      <w:r w:rsidR="00165B15" w:rsidRPr="00191248">
        <w:t xml:space="preserve"> only has the two buttons Convert and Blank </w:t>
      </w:r>
      <w:r w:rsidR="00C32A80">
        <w:t>T</w:t>
      </w:r>
      <w:r w:rsidR="00165B15" w:rsidRPr="00191248">
        <w:t>icket even if you use several lists.</w:t>
      </w:r>
    </w:p>
    <w:p w14:paraId="0C01DA19" w14:textId="77777777" w:rsidR="00165B15" w:rsidRPr="00191248" w:rsidRDefault="00165B15" w:rsidP="00165B15">
      <w:r w:rsidRPr="00191248">
        <w:t>When you press the icon on the button, the default list will be selected automatically.</w:t>
      </w:r>
    </w:p>
    <w:p w14:paraId="3E18A648" w14:textId="77777777" w:rsidR="00165B15" w:rsidRPr="00191248" w:rsidRDefault="00165B15" w:rsidP="00165B15">
      <w:r w:rsidRPr="00191248">
        <w:t>When you press the text on the button, or the little arrow, you will get a choice of lists.</w:t>
      </w:r>
    </w:p>
    <w:p w14:paraId="52AFF0A5" w14:textId="182718B9" w:rsidR="00165B15" w:rsidRPr="00191248" w:rsidRDefault="00165B15" w:rsidP="00165B15">
      <w:pPr>
        <w:rPr>
          <w:noProof/>
          <w:lang w:eastAsia="sv-SE"/>
        </w:rPr>
      </w:pPr>
      <w:r w:rsidRPr="00191248">
        <w:t>So</w:t>
      </w:r>
      <w:r w:rsidR="006B00EB" w:rsidRPr="00191248">
        <w:t>,</w:t>
      </w:r>
      <w:r w:rsidRPr="00191248">
        <w:t xml:space="preserve"> i</w:t>
      </w:r>
      <w:r w:rsidRPr="00191248">
        <w:rPr>
          <w:noProof/>
          <w:lang w:eastAsia="sv-SE"/>
        </w:rPr>
        <w:t xml:space="preserve">f you have a selection of several lists but want the ticket to be placed in the default list, just click on the Convert or the Blank </w:t>
      </w:r>
      <w:r w:rsidR="00C32A80">
        <w:rPr>
          <w:noProof/>
          <w:lang w:eastAsia="sv-SE"/>
        </w:rPr>
        <w:t>Ti</w:t>
      </w:r>
      <w:r w:rsidRPr="00191248">
        <w:rPr>
          <w:noProof/>
          <w:lang w:eastAsia="sv-SE"/>
        </w:rPr>
        <w:t>cket icon.</w:t>
      </w:r>
    </w:p>
    <w:p w14:paraId="42AFD7A3" w14:textId="1BCB817A" w:rsidR="00165B15" w:rsidRPr="00191248" w:rsidRDefault="00165B15" w:rsidP="00165B15">
      <w:pPr>
        <w:rPr>
          <w:noProof/>
          <w:lang w:eastAsia="en-US"/>
        </w:rPr>
      </w:pPr>
      <w:r w:rsidRPr="00191248">
        <w:rPr>
          <w:noProof/>
        </w:rPr>
        <w:drawing>
          <wp:inline distT="0" distB="0" distL="0" distR="0" wp14:anchorId="167B89EF" wp14:editId="1C675464">
            <wp:extent cx="2619048" cy="1676190"/>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9048" cy="1676190"/>
                    </a:xfrm>
                    <a:prstGeom prst="rect">
                      <a:avLst/>
                    </a:prstGeom>
                  </pic:spPr>
                </pic:pic>
              </a:graphicData>
            </a:graphic>
          </wp:inline>
        </w:drawing>
      </w:r>
      <w:r w:rsidRPr="00191248">
        <w:rPr>
          <w:noProof/>
          <w:lang w:eastAsia="en-US"/>
        </w:rPr>
        <w:t xml:space="preserve">       </w:t>
      </w:r>
      <w:r w:rsidRPr="00191248">
        <w:rPr>
          <w:noProof/>
        </w:rPr>
        <w:drawing>
          <wp:inline distT="0" distB="0" distL="0" distR="0" wp14:anchorId="431D4D81" wp14:editId="56332B26">
            <wp:extent cx="2847619" cy="164761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47619" cy="1647619"/>
                    </a:xfrm>
                    <a:prstGeom prst="rect">
                      <a:avLst/>
                    </a:prstGeom>
                  </pic:spPr>
                </pic:pic>
              </a:graphicData>
            </a:graphic>
          </wp:inline>
        </w:drawing>
      </w:r>
    </w:p>
    <w:p w14:paraId="7B3F661A" w14:textId="4660D621" w:rsidR="00F13DB5" w:rsidRPr="00191248" w:rsidRDefault="00F13DB5" w:rsidP="00631CBF">
      <w:pPr>
        <w:pStyle w:val="Heading3"/>
      </w:pPr>
      <w:bookmarkStart w:id="49" w:name="_Toc519235101"/>
      <w:r w:rsidRPr="00191248">
        <w:lastRenderedPageBreak/>
        <w:t xml:space="preserve">Blank </w:t>
      </w:r>
      <w:r w:rsidR="00694768" w:rsidRPr="00191248">
        <w:t>T</w:t>
      </w:r>
      <w:r w:rsidRPr="00191248">
        <w:t>icket</w:t>
      </w:r>
      <w:bookmarkEnd w:id="49"/>
    </w:p>
    <w:p w14:paraId="59285521" w14:textId="580A95C7" w:rsidR="00CD45BC" w:rsidRPr="00191248" w:rsidRDefault="00C32A80" w:rsidP="002B25DB">
      <w:r>
        <w:rPr>
          <w:noProof/>
        </w:rPr>
        <w:drawing>
          <wp:anchor distT="0" distB="0" distL="114300" distR="114300" simplePos="0" relativeHeight="251682304" behindDoc="1" locked="0" layoutInCell="1" allowOverlap="1" wp14:anchorId="4D8CEBEB" wp14:editId="2920D5FA">
            <wp:simplePos x="0" y="0"/>
            <wp:positionH relativeFrom="margin">
              <wp:align>right</wp:align>
            </wp:positionH>
            <wp:positionV relativeFrom="paragraph">
              <wp:posOffset>11430</wp:posOffset>
            </wp:positionV>
            <wp:extent cx="1723390" cy="989965"/>
            <wp:effectExtent l="0" t="0" r="0" b="635"/>
            <wp:wrapTight wrapText="bothSides">
              <wp:wrapPolygon edited="0">
                <wp:start x="0" y="0"/>
                <wp:lineTo x="0" y="21198"/>
                <wp:lineTo x="21250" y="21198"/>
                <wp:lineTo x="21250"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23390" cy="989965"/>
                    </a:xfrm>
                    <a:prstGeom prst="rect">
                      <a:avLst/>
                    </a:prstGeom>
                  </pic:spPr>
                </pic:pic>
              </a:graphicData>
            </a:graphic>
          </wp:anchor>
        </w:drawing>
      </w:r>
      <w:r w:rsidR="00246EAC" w:rsidRPr="00191248">
        <w:t xml:space="preserve">Use the </w:t>
      </w:r>
      <w:r w:rsidR="00246EAC" w:rsidRPr="00191248">
        <w:rPr>
          <w:b/>
        </w:rPr>
        <w:t>Blank T</w:t>
      </w:r>
      <w:r w:rsidR="00DB20D0" w:rsidRPr="00191248">
        <w:rPr>
          <w:b/>
        </w:rPr>
        <w:t>icket</w:t>
      </w:r>
      <w:r w:rsidR="00DB20D0" w:rsidRPr="00191248">
        <w:t xml:space="preserve"> option if you want to create a SharePoint list item directly from Outlook.</w:t>
      </w:r>
    </w:p>
    <w:p w14:paraId="7F17BFD5" w14:textId="10A40121" w:rsidR="00CD45BC" w:rsidRDefault="00486457" w:rsidP="002B25DB">
      <w:r w:rsidRPr="00191248">
        <w:rPr>
          <w:noProof/>
        </w:rPr>
        <mc:AlternateContent>
          <mc:Choice Requires="wps">
            <w:drawing>
              <wp:anchor distT="0" distB="0" distL="114300" distR="114300" simplePos="0" relativeHeight="251665920" behindDoc="0" locked="0" layoutInCell="1" allowOverlap="1" wp14:anchorId="77DAB2B1" wp14:editId="195372B8">
                <wp:simplePos x="0" y="0"/>
                <wp:positionH relativeFrom="column">
                  <wp:posOffset>4766945</wp:posOffset>
                </wp:positionH>
                <wp:positionV relativeFrom="paragraph">
                  <wp:posOffset>140335</wp:posOffset>
                </wp:positionV>
                <wp:extent cx="476250" cy="219075"/>
                <wp:effectExtent l="38100" t="38100" r="19050" b="28575"/>
                <wp:wrapNone/>
                <wp:docPr id="44" name="Straight Arrow Connector 44"/>
                <wp:cNvGraphicFramePr/>
                <a:graphic xmlns:a="http://schemas.openxmlformats.org/drawingml/2006/main">
                  <a:graphicData uri="http://schemas.microsoft.com/office/word/2010/wordprocessingShape">
                    <wps:wsp>
                      <wps:cNvCnPr/>
                      <wps:spPr>
                        <a:xfrm flipH="1" flipV="1">
                          <a:off x="0" y="0"/>
                          <a:ext cx="476250" cy="219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6EF14" id="Straight Arrow Connector 44" o:spid="_x0000_s1026" type="#_x0000_t32" style="position:absolute;margin-left:375.35pt;margin-top:11.05pt;width:37.5pt;height:17.25pt;flip:x 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" strokecolor="red" strokeweight="1.5pt">
                <v:stroke endarrow="block" joinstyle="miter"/>
              </v:shape>
            </w:pict>
          </mc:Fallback>
        </mc:AlternateContent>
      </w:r>
      <w:r w:rsidR="00DB20D0" w:rsidRPr="00191248">
        <w:t xml:space="preserve">When you use the Blank ticket for an issue report received for example by telephone, you </w:t>
      </w:r>
      <w:r w:rsidR="00F13DB5" w:rsidRPr="00191248">
        <w:t>may select the caller from the Contacts or the Global address list</w:t>
      </w:r>
      <w:r w:rsidR="00DB20D0" w:rsidRPr="00191248">
        <w:t xml:space="preserve"> or</w:t>
      </w:r>
      <w:r w:rsidR="00F13DB5" w:rsidRPr="00191248">
        <w:t xml:space="preserve"> fill out that information manually</w:t>
      </w:r>
      <w:r w:rsidR="00DB20D0" w:rsidRPr="00191248">
        <w:t>. In other cases</w:t>
      </w:r>
      <w:r w:rsidR="00C65A5B" w:rsidRPr="00191248">
        <w:t>,</w:t>
      </w:r>
      <w:r w:rsidR="00DB20D0" w:rsidRPr="00191248">
        <w:t xml:space="preserve"> you can just</w:t>
      </w:r>
      <w:r w:rsidR="00F13DB5" w:rsidRPr="00191248">
        <w:t xml:space="preserve"> leave </w:t>
      </w:r>
      <w:r w:rsidR="00DB20D0" w:rsidRPr="00191248">
        <w:t>the caller info section empty and click OK</w:t>
      </w:r>
      <w:r w:rsidR="00F13DB5" w:rsidRPr="00191248">
        <w:t>.</w:t>
      </w:r>
    </w:p>
    <w:p w14:paraId="244929CE" w14:textId="71CD3531" w:rsidR="00F13DB5" w:rsidRPr="00F13DB5" w:rsidRDefault="004E1940" w:rsidP="002B25DB">
      <w:r w:rsidRPr="00191248">
        <w:rPr>
          <w:noProof/>
        </w:rPr>
        <w:drawing>
          <wp:inline distT="0" distB="0" distL="0" distR="0" wp14:anchorId="687E8CDD" wp14:editId="1F03D049">
            <wp:extent cx="2983026" cy="225742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02938" cy="2272493"/>
                    </a:xfrm>
                    <a:prstGeom prst="rect">
                      <a:avLst/>
                    </a:prstGeom>
                  </pic:spPr>
                </pic:pic>
              </a:graphicData>
            </a:graphic>
          </wp:inline>
        </w:drawing>
      </w:r>
    </w:p>
    <w:p w14:paraId="25D58ACC" w14:textId="4B17131B" w:rsidR="00F13DB5" w:rsidRPr="00F13DB5" w:rsidRDefault="00F13DB5" w:rsidP="002B25DB">
      <w:r w:rsidRPr="001100AD">
        <w:t xml:space="preserve">If you want to take </w:t>
      </w:r>
      <w:r w:rsidR="003A005F">
        <w:t xml:space="preserve">the </w:t>
      </w:r>
      <w:r w:rsidRPr="001100AD">
        <w:t>caller info from a contacts list, pick the caller and click OK.</w:t>
      </w:r>
      <w:r w:rsidRPr="00191248">
        <w:t xml:space="preserve"> Then the information </w:t>
      </w:r>
      <w:r w:rsidR="003061E7" w:rsidRPr="00191248">
        <w:t>will</w:t>
      </w:r>
      <w:r w:rsidRPr="00191248">
        <w:t xml:space="preserve"> </w:t>
      </w:r>
      <w:r w:rsidR="00EF3321" w:rsidRPr="00191248">
        <w:t xml:space="preserve">be </w:t>
      </w:r>
      <w:r w:rsidRPr="00191248">
        <w:t xml:space="preserve">entered in </w:t>
      </w:r>
      <w:r w:rsidR="003061E7" w:rsidRPr="00191248">
        <w:t>the</w:t>
      </w:r>
      <w:r w:rsidR="00CD45BC" w:rsidRPr="00191248">
        <w:t xml:space="preserve"> new ticket.</w:t>
      </w:r>
    </w:p>
    <w:p w14:paraId="619A28D6" w14:textId="34C15F83" w:rsidR="00CD45BC" w:rsidRDefault="009F368C" w:rsidP="002B25DB">
      <w:r>
        <w:rPr>
          <w:noProof/>
        </w:rPr>
        <w:drawing>
          <wp:inline distT="0" distB="0" distL="0" distR="0" wp14:anchorId="797A0458" wp14:editId="00A46490">
            <wp:extent cx="5759450" cy="4243705"/>
            <wp:effectExtent l="0" t="0" r="0" b="4445"/>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 4.png"/>
                    <pic:cNvPicPr/>
                  </pic:nvPicPr>
                  <pic:blipFill>
                    <a:blip r:embed="rId63">
                      <a:extLst>
                        <a:ext uri="{28A0092B-C50C-407E-A947-70E740481C1C}">
                          <a14:useLocalDpi xmlns:a14="http://schemas.microsoft.com/office/drawing/2010/main" val="0"/>
                        </a:ext>
                      </a:extLst>
                    </a:blip>
                    <a:stretch>
                      <a:fillRect/>
                    </a:stretch>
                  </pic:blipFill>
                  <pic:spPr>
                    <a:xfrm>
                      <a:off x="0" y="0"/>
                      <a:ext cx="5759450" cy="4243705"/>
                    </a:xfrm>
                    <a:prstGeom prst="rect">
                      <a:avLst/>
                    </a:prstGeom>
                  </pic:spPr>
                </pic:pic>
              </a:graphicData>
            </a:graphic>
          </wp:inline>
        </w:drawing>
      </w:r>
    </w:p>
    <w:p w14:paraId="0C3A681D" w14:textId="706EDB36" w:rsidR="00F13DB5" w:rsidRPr="001100AD" w:rsidRDefault="00F13DB5" w:rsidP="002B25DB">
      <w:r w:rsidRPr="001100AD">
        <w:lastRenderedPageBreak/>
        <w:t xml:space="preserve">When the new ticket is created it </w:t>
      </w:r>
      <w:r w:rsidR="003061E7" w:rsidRPr="001100AD">
        <w:t>will open</w:t>
      </w:r>
      <w:r w:rsidRPr="001100AD">
        <w:t xml:space="preserve"> in your browser automatically, so that you can fill out the information needed.</w:t>
      </w:r>
    </w:p>
    <w:p w14:paraId="136C40E8" w14:textId="40797974" w:rsidR="00CD45BC" w:rsidRDefault="00246EAC" w:rsidP="002B25DB">
      <w:r w:rsidRPr="001100AD">
        <w:t xml:space="preserve">Just like with the conversion button the Blank Ticket text and the little arrow will give you a choice of lists when your organization uses several SharePoint lists with </w:t>
      </w:r>
      <w:r w:rsidR="00445EC8" w:rsidRPr="00445EC8">
        <w:rPr>
          <w:i/>
        </w:rPr>
        <w:t>E-mail Converter</w:t>
      </w:r>
      <w:r w:rsidRPr="001100AD">
        <w:t>.</w:t>
      </w:r>
      <w:r w:rsidR="00A54849" w:rsidRPr="001100AD">
        <w:t xml:space="preserve"> Please refer </w:t>
      </w:r>
      <w:r w:rsidR="008176F5" w:rsidRPr="001100AD">
        <w:fldChar w:fldCharType="begin"/>
      </w:r>
      <w:r w:rsidR="008176F5" w:rsidRPr="001100AD">
        <w:instrText xml:space="preserve"> REF _Ref518397874 \w \h </w:instrText>
      </w:r>
      <w:r w:rsidR="008176F5" w:rsidRPr="001100AD">
        <w:fldChar w:fldCharType="separate"/>
      </w:r>
      <w:r w:rsidR="00990851">
        <w:t>6.1.1.1</w:t>
      </w:r>
      <w:r w:rsidR="008176F5" w:rsidRPr="001100AD">
        <w:fldChar w:fldCharType="end"/>
      </w:r>
      <w:r w:rsidR="00A54849" w:rsidRPr="001100AD">
        <w:t>.</w:t>
      </w:r>
    </w:p>
    <w:p w14:paraId="7AE92F16" w14:textId="729F2FB2" w:rsidR="00A650EF" w:rsidRDefault="00EF15D1" w:rsidP="00A650EF">
      <w:r w:rsidRPr="001100AD">
        <w:rPr>
          <w:noProof/>
        </w:rPr>
        <w:drawing>
          <wp:inline distT="0" distB="0" distL="0" distR="0" wp14:anchorId="4DE7EBFD" wp14:editId="555535EE">
            <wp:extent cx="2619048" cy="16761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9048" cy="1676190"/>
                    </a:xfrm>
                    <a:prstGeom prst="rect">
                      <a:avLst/>
                    </a:prstGeom>
                  </pic:spPr>
                </pic:pic>
              </a:graphicData>
            </a:graphic>
          </wp:inline>
        </w:drawing>
      </w:r>
    </w:p>
    <w:p w14:paraId="5FF5A2CB" w14:textId="41209129" w:rsidR="002B7AF3" w:rsidRPr="001100AD" w:rsidRDefault="002B7AF3" w:rsidP="002B7AF3">
      <w:pPr>
        <w:pStyle w:val="Heading3"/>
      </w:pPr>
      <w:bookmarkStart w:id="50" w:name="_Toc519235102"/>
      <w:r w:rsidRPr="001100AD">
        <w:t>Statistics</w:t>
      </w:r>
      <w:bookmarkEnd w:id="50"/>
    </w:p>
    <w:p w14:paraId="2F808C76" w14:textId="143D5569" w:rsidR="002B7AF3" w:rsidRPr="002B7AF3" w:rsidRDefault="002B7AF3" w:rsidP="002B7AF3">
      <w:r w:rsidRPr="006C04F6">
        <w:t xml:space="preserve">The Statistics button takes you to the dialog where you can generate Excel reports from list data. Refer section 7. </w:t>
      </w:r>
      <w:r w:rsidRPr="006C04F6">
        <w:fldChar w:fldCharType="begin"/>
      </w:r>
      <w:r w:rsidRPr="006C04F6">
        <w:instrText xml:space="preserve"> REF _Ref518467943 \h </w:instrText>
      </w:r>
      <w:r w:rsidRPr="006C04F6">
        <w:fldChar w:fldCharType="separate"/>
      </w:r>
      <w:r w:rsidR="00990851" w:rsidRPr="00EB5BB5">
        <w:t>Report</w:t>
      </w:r>
      <w:r w:rsidRPr="006C04F6">
        <w:fldChar w:fldCharType="end"/>
      </w:r>
      <w:r w:rsidRPr="006C04F6">
        <w:t>.</w:t>
      </w:r>
      <w:r>
        <w:t xml:space="preserve"> </w:t>
      </w:r>
    </w:p>
    <w:p w14:paraId="12817066" w14:textId="4A1F40EF" w:rsidR="00A650EF" w:rsidRPr="006C04F6" w:rsidRDefault="00A650EF" w:rsidP="00A650EF">
      <w:pPr>
        <w:pStyle w:val="Heading2"/>
      </w:pPr>
      <w:bookmarkStart w:id="51" w:name="_Toc519235103"/>
      <w:r w:rsidRPr="006C04F6">
        <w:t xml:space="preserve">The </w:t>
      </w:r>
      <w:r w:rsidR="00445EC8" w:rsidRPr="00445EC8">
        <w:t>E-mail Converter</w:t>
      </w:r>
      <w:r w:rsidR="001F2685" w:rsidRPr="006C04F6">
        <w:t xml:space="preserve"> </w:t>
      </w:r>
      <w:r w:rsidRPr="006C04F6">
        <w:t>Ticket</w:t>
      </w:r>
      <w:bookmarkEnd w:id="51"/>
    </w:p>
    <w:p w14:paraId="47697511" w14:textId="0234E0D7" w:rsidR="00A650EF" w:rsidRPr="00F13DB5" w:rsidRDefault="00445EC8" w:rsidP="00A650EF">
      <w:r w:rsidRPr="00445EC8">
        <w:rPr>
          <w:i/>
        </w:rPr>
        <w:t>E-mail Converter</w:t>
      </w:r>
      <w:r w:rsidR="001F2685" w:rsidRPr="006C04F6">
        <w:rPr>
          <w:i/>
        </w:rPr>
        <w:t xml:space="preserve"> </w:t>
      </w:r>
      <w:r w:rsidR="00A650EF" w:rsidRPr="006C04F6">
        <w:t xml:space="preserve">tickets are regular SharePoint list items. When an e-mail is converted to a ticket with </w:t>
      </w:r>
      <w:r w:rsidRPr="00445EC8">
        <w:rPr>
          <w:i/>
        </w:rPr>
        <w:t>E-mail Converter</w:t>
      </w:r>
      <w:r w:rsidR="00A650EF" w:rsidRPr="006C04F6">
        <w:t xml:space="preserve">, the Description field of the ticket will get the same formatting as the e-mail </w:t>
      </w:r>
      <w:proofErr w:type="gramStart"/>
      <w:r w:rsidR="00A650EF" w:rsidRPr="006C04F6">
        <w:t>body, and</w:t>
      </w:r>
      <w:proofErr w:type="gramEnd"/>
      <w:r w:rsidR="00A650EF" w:rsidRPr="006C04F6">
        <w:t xml:space="preserve"> attached files can be included.</w:t>
      </w:r>
    </w:p>
    <w:p w14:paraId="33BCDD6D" w14:textId="77777777" w:rsidR="00A650EF" w:rsidRDefault="00A650EF" w:rsidP="00A650EF">
      <w:r w:rsidRPr="00AB4861">
        <w:rPr>
          <w:noProof/>
        </w:rPr>
        <w:t xml:space="preserve"> </w:t>
      </w:r>
      <w:r>
        <w:rPr>
          <w:noProof/>
        </w:rPr>
        <w:drawing>
          <wp:inline distT="0" distB="0" distL="0" distR="0" wp14:anchorId="0883BDF3" wp14:editId="411ACAB9">
            <wp:extent cx="5581650" cy="40603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4243" cy="4062275"/>
                    </a:xfrm>
                    <a:prstGeom prst="rect">
                      <a:avLst/>
                    </a:prstGeom>
                  </pic:spPr>
                </pic:pic>
              </a:graphicData>
            </a:graphic>
          </wp:inline>
        </w:drawing>
      </w:r>
    </w:p>
    <w:p w14:paraId="6F8766AD" w14:textId="77777777" w:rsidR="00A650EF" w:rsidRPr="009F368C" w:rsidRDefault="00A650EF" w:rsidP="00A650EF">
      <w:r w:rsidRPr="006C04F6">
        <w:lastRenderedPageBreak/>
        <w:t xml:space="preserve">The </w:t>
      </w:r>
      <w:r w:rsidRPr="009F368C">
        <w:t>ticket is shown in the list as a SharePoint list item and can be treated in the same way as any other list item.</w:t>
      </w:r>
    </w:p>
    <w:p w14:paraId="387AF103" w14:textId="06D9D4C9" w:rsidR="00A650EF" w:rsidRDefault="009F368C" w:rsidP="00A650EF">
      <w:r>
        <w:rPr>
          <w:noProof/>
        </w:rPr>
        <w:drawing>
          <wp:inline distT="0" distB="0" distL="0" distR="0" wp14:anchorId="6DC4C688" wp14:editId="59A471B5">
            <wp:extent cx="5759450" cy="1049020"/>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k 5.png"/>
                    <pic:cNvPicPr/>
                  </pic:nvPicPr>
                  <pic:blipFill>
                    <a:blip r:embed="rId65">
                      <a:extLst>
                        <a:ext uri="{28A0092B-C50C-407E-A947-70E740481C1C}">
                          <a14:useLocalDpi xmlns:a14="http://schemas.microsoft.com/office/drawing/2010/main" val="0"/>
                        </a:ext>
                      </a:extLst>
                    </a:blip>
                    <a:stretch>
                      <a:fillRect/>
                    </a:stretch>
                  </pic:blipFill>
                  <pic:spPr>
                    <a:xfrm>
                      <a:off x="0" y="0"/>
                      <a:ext cx="5759450" cy="1049020"/>
                    </a:xfrm>
                    <a:prstGeom prst="rect">
                      <a:avLst/>
                    </a:prstGeom>
                  </pic:spPr>
                </pic:pic>
              </a:graphicData>
            </a:graphic>
          </wp:inline>
        </w:drawing>
      </w:r>
    </w:p>
    <w:p w14:paraId="5F7CC4CC" w14:textId="093A9051" w:rsidR="00A650EF" w:rsidRPr="009F368C" w:rsidRDefault="00A650EF" w:rsidP="00A650EF">
      <w:r w:rsidRPr="006C04F6">
        <w:t xml:space="preserve">When the e-mail has embedded or inline images, they will appear at </w:t>
      </w:r>
      <w:proofErr w:type="gramStart"/>
      <w:r w:rsidRPr="006C04F6">
        <w:t>exactly the same</w:t>
      </w:r>
      <w:proofErr w:type="gramEnd"/>
      <w:r w:rsidRPr="006C04F6">
        <w:t xml:space="preserve"> place when the e-mail has been converted to a ticket. If the image has links they will work in the ticket also. As it </w:t>
      </w:r>
      <w:r w:rsidRPr="009F368C">
        <w:t xml:space="preserve">is easier to add an image to an e-mail than to add it in SharePoint, </w:t>
      </w:r>
      <w:r w:rsidR="00445EC8" w:rsidRPr="009F368C">
        <w:rPr>
          <w:i/>
        </w:rPr>
        <w:t>E-mail Converter</w:t>
      </w:r>
      <w:r w:rsidR="001F2685" w:rsidRPr="009F368C">
        <w:rPr>
          <w:i/>
        </w:rPr>
        <w:t xml:space="preserve"> </w:t>
      </w:r>
      <w:r w:rsidRPr="009F368C">
        <w:t>is usable for all situations when you need to add images to SharePoint list items.</w:t>
      </w:r>
    </w:p>
    <w:p w14:paraId="5096B59A" w14:textId="77777777" w:rsidR="00A650EF" w:rsidRPr="006C04F6" w:rsidRDefault="00A650EF" w:rsidP="00A650EF">
      <w:pPr>
        <w:rPr>
          <w:szCs w:val="16"/>
        </w:rPr>
      </w:pPr>
      <w:r w:rsidRPr="009F368C">
        <w:t xml:space="preserve">NOTE that this only works if the column </w:t>
      </w:r>
      <w:r w:rsidRPr="006C04F6">
        <w:t xml:space="preserve">that is mapped with the e-mail body field (normally the Description column) is set to </w:t>
      </w:r>
      <w:r w:rsidRPr="006C04F6">
        <w:rPr>
          <w:szCs w:val="16"/>
        </w:rPr>
        <w:t>Enhanced rich text.</w:t>
      </w:r>
    </w:p>
    <w:p w14:paraId="40C1B993" w14:textId="77777777" w:rsidR="00A650EF" w:rsidRDefault="00A650EF" w:rsidP="00A650EF">
      <w:pPr>
        <w:rPr>
          <w:noProof/>
          <w:lang w:eastAsia="en-US"/>
        </w:rPr>
      </w:pPr>
      <w:r w:rsidRPr="006C04F6">
        <w:rPr>
          <w:noProof/>
          <w:lang w:eastAsia="en-US"/>
        </w:rPr>
        <w:drawing>
          <wp:inline distT="0" distB="0" distL="0" distR="0" wp14:anchorId="12D9801F" wp14:editId="6E6BDD9B">
            <wp:extent cx="3680460" cy="8804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96409" cy="884309"/>
                    </a:xfrm>
                    <a:prstGeom prst="rect">
                      <a:avLst/>
                    </a:prstGeom>
                    <a:noFill/>
                    <a:ln>
                      <a:noFill/>
                    </a:ln>
                  </pic:spPr>
                </pic:pic>
              </a:graphicData>
            </a:graphic>
          </wp:inline>
        </w:drawing>
      </w:r>
    </w:p>
    <w:p w14:paraId="62F91411" w14:textId="1235F24A" w:rsidR="00A650EF" w:rsidRPr="00F13DB5" w:rsidRDefault="009F368C" w:rsidP="00A650EF">
      <w:r>
        <w:rPr>
          <w:noProof/>
        </w:rPr>
        <w:drawing>
          <wp:inline distT="0" distB="0" distL="0" distR="0" wp14:anchorId="3A9CBD80" wp14:editId="3FEAABBA">
            <wp:extent cx="5759450" cy="4340225"/>
            <wp:effectExtent l="0" t="0" r="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 6.png"/>
                    <pic:cNvPicPr/>
                  </pic:nvPicPr>
                  <pic:blipFill>
                    <a:blip r:embed="rId68">
                      <a:extLst>
                        <a:ext uri="{28A0092B-C50C-407E-A947-70E740481C1C}">
                          <a14:useLocalDpi xmlns:a14="http://schemas.microsoft.com/office/drawing/2010/main" val="0"/>
                        </a:ext>
                      </a:extLst>
                    </a:blip>
                    <a:stretch>
                      <a:fillRect/>
                    </a:stretch>
                  </pic:blipFill>
                  <pic:spPr>
                    <a:xfrm>
                      <a:off x="0" y="0"/>
                      <a:ext cx="5759450" cy="4340225"/>
                    </a:xfrm>
                    <a:prstGeom prst="rect">
                      <a:avLst/>
                    </a:prstGeom>
                  </pic:spPr>
                </pic:pic>
              </a:graphicData>
            </a:graphic>
          </wp:inline>
        </w:drawing>
      </w:r>
    </w:p>
    <w:p w14:paraId="33F6A2F3" w14:textId="1F6ACAEA" w:rsidR="00F13DB5" w:rsidRPr="00F13DB5" w:rsidRDefault="00F13DB5" w:rsidP="002B25DB">
      <w:pPr>
        <w:pStyle w:val="Heading2"/>
      </w:pPr>
      <w:bookmarkStart w:id="52" w:name="_Ref276126379"/>
      <w:bookmarkStart w:id="53" w:name="_Toc519235104"/>
      <w:r w:rsidRPr="00F13DB5">
        <w:t xml:space="preserve">Merge </w:t>
      </w:r>
      <w:r w:rsidR="00694768">
        <w:t>T</w:t>
      </w:r>
      <w:r w:rsidRPr="00F13DB5">
        <w:t>ickets</w:t>
      </w:r>
      <w:bookmarkEnd w:id="52"/>
      <w:bookmarkEnd w:id="53"/>
    </w:p>
    <w:p w14:paraId="17D61DBF" w14:textId="416AD6DA" w:rsidR="001570AE" w:rsidRPr="006C04F6" w:rsidRDefault="00F13DB5" w:rsidP="002B25DB">
      <w:r w:rsidRPr="006C04F6">
        <w:lastRenderedPageBreak/>
        <w:t xml:space="preserve">If you wish to merge several tickets into one, </w:t>
      </w:r>
      <w:r w:rsidR="00472E20" w:rsidRPr="006C04F6">
        <w:t xml:space="preserve">click on </w:t>
      </w:r>
      <w:r w:rsidRPr="006C04F6">
        <w:t xml:space="preserve">the Configure button in </w:t>
      </w:r>
      <w:r w:rsidR="00472E20" w:rsidRPr="006C04F6">
        <w:t xml:space="preserve">the </w:t>
      </w:r>
      <w:r w:rsidRPr="006C04F6">
        <w:t xml:space="preserve">Outlook </w:t>
      </w:r>
      <w:r w:rsidR="00472E20" w:rsidRPr="006C04F6">
        <w:t xml:space="preserve">ribbon </w:t>
      </w:r>
      <w:r w:rsidRPr="006C04F6">
        <w:t>and then the shortcut to the Merge Ticket button in the main screen.</w:t>
      </w:r>
      <w:r w:rsidR="003D3282">
        <w:rPr>
          <w:noProof/>
        </w:rPr>
        <w:drawing>
          <wp:inline distT="0" distB="0" distL="0" distR="0" wp14:anchorId="3AC12ECE" wp14:editId="2CC50F99">
            <wp:extent cx="5759450" cy="3794125"/>
            <wp:effectExtent l="0" t="0" r="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arge1.png"/>
                    <pic:cNvPicPr/>
                  </pic:nvPicPr>
                  <pic:blipFill>
                    <a:blip r:embed="rId69">
                      <a:extLst>
                        <a:ext uri="{28A0092B-C50C-407E-A947-70E740481C1C}">
                          <a14:useLocalDpi xmlns:a14="http://schemas.microsoft.com/office/drawing/2010/main" val="0"/>
                        </a:ext>
                      </a:extLst>
                    </a:blip>
                    <a:stretch>
                      <a:fillRect/>
                    </a:stretch>
                  </pic:blipFill>
                  <pic:spPr>
                    <a:xfrm>
                      <a:off x="0" y="0"/>
                      <a:ext cx="5759450" cy="3794125"/>
                    </a:xfrm>
                    <a:prstGeom prst="rect">
                      <a:avLst/>
                    </a:prstGeom>
                  </pic:spPr>
                </pic:pic>
              </a:graphicData>
            </a:graphic>
          </wp:inline>
        </w:drawing>
      </w:r>
    </w:p>
    <w:p w14:paraId="75CD04EC" w14:textId="1EF43A6C" w:rsidR="00CD45BC" w:rsidRPr="006C04F6" w:rsidRDefault="00CD45BC" w:rsidP="002B25DB"/>
    <w:p w14:paraId="0C3FD738" w14:textId="254C27AC" w:rsidR="001570AE" w:rsidRPr="006C04F6" w:rsidRDefault="00F13DB5" w:rsidP="002B25DB">
      <w:r w:rsidRPr="006C04F6">
        <w:t>You can also reach the Merge tickets feature from the General Settings dialog.</w:t>
      </w:r>
      <w:r w:rsidR="003D3282">
        <w:rPr>
          <w:noProof/>
        </w:rPr>
        <w:drawing>
          <wp:inline distT="0" distB="0" distL="0" distR="0" wp14:anchorId="759ABFB5" wp14:editId="37C5EF1A">
            <wp:extent cx="5759450" cy="3782695"/>
            <wp:effectExtent l="0" t="0" r="0" b="8255"/>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arge2.png"/>
                    <pic:cNvPicPr/>
                  </pic:nvPicPr>
                  <pic:blipFill>
                    <a:blip r:embed="rId70">
                      <a:extLst>
                        <a:ext uri="{28A0092B-C50C-407E-A947-70E740481C1C}">
                          <a14:useLocalDpi xmlns:a14="http://schemas.microsoft.com/office/drawing/2010/main" val="0"/>
                        </a:ext>
                      </a:extLst>
                    </a:blip>
                    <a:stretch>
                      <a:fillRect/>
                    </a:stretch>
                  </pic:blipFill>
                  <pic:spPr>
                    <a:xfrm>
                      <a:off x="0" y="0"/>
                      <a:ext cx="5759450" cy="3782695"/>
                    </a:xfrm>
                    <a:prstGeom prst="rect">
                      <a:avLst/>
                    </a:prstGeom>
                  </pic:spPr>
                </pic:pic>
              </a:graphicData>
            </a:graphic>
          </wp:inline>
        </w:drawing>
      </w:r>
    </w:p>
    <w:p w14:paraId="4BDA8CF8" w14:textId="3F729342" w:rsidR="00CD45BC" w:rsidRPr="006C04F6" w:rsidRDefault="00CD45BC" w:rsidP="002B25DB"/>
    <w:p w14:paraId="242BE3FA" w14:textId="67D3ADC4" w:rsidR="006B6663" w:rsidRPr="006C04F6" w:rsidRDefault="00F13DB5" w:rsidP="002B25DB">
      <w:r w:rsidRPr="006C04F6">
        <w:t>A Merge Tickets dialog will open.</w:t>
      </w:r>
      <w:r w:rsidR="003D3282">
        <w:rPr>
          <w:noProof/>
        </w:rPr>
        <w:drawing>
          <wp:inline distT="0" distB="0" distL="0" distR="0" wp14:anchorId="3EBE31AA" wp14:editId="42F77C80">
            <wp:extent cx="5759450" cy="3801110"/>
            <wp:effectExtent l="0" t="0" r="0" b="889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earge3.png"/>
                    <pic:cNvPicPr/>
                  </pic:nvPicPr>
                  <pic:blipFill>
                    <a:blip r:embed="rId71">
                      <a:extLst>
                        <a:ext uri="{28A0092B-C50C-407E-A947-70E740481C1C}">
                          <a14:useLocalDpi xmlns:a14="http://schemas.microsoft.com/office/drawing/2010/main" val="0"/>
                        </a:ext>
                      </a:extLst>
                    </a:blip>
                    <a:stretch>
                      <a:fillRect/>
                    </a:stretch>
                  </pic:blipFill>
                  <pic:spPr>
                    <a:xfrm>
                      <a:off x="0" y="0"/>
                      <a:ext cx="5759450" cy="3801110"/>
                    </a:xfrm>
                    <a:prstGeom prst="rect">
                      <a:avLst/>
                    </a:prstGeom>
                  </pic:spPr>
                </pic:pic>
              </a:graphicData>
            </a:graphic>
          </wp:inline>
        </w:drawing>
      </w:r>
    </w:p>
    <w:p w14:paraId="3DDCC258" w14:textId="2B701AEF" w:rsidR="00CD45BC" w:rsidRDefault="00CD45BC" w:rsidP="002B25DB">
      <w:pPr>
        <w:rPr>
          <w:noProof/>
        </w:rPr>
      </w:pPr>
    </w:p>
    <w:p w14:paraId="5918903F" w14:textId="77777777" w:rsidR="00F13DB5" w:rsidRPr="006C04F6" w:rsidRDefault="00F13DB5" w:rsidP="002B25DB">
      <w:pPr>
        <w:rPr>
          <w:noProof/>
          <w:lang w:eastAsia="sv-SE"/>
        </w:rPr>
      </w:pPr>
      <w:r w:rsidRPr="006C04F6">
        <w:rPr>
          <w:noProof/>
          <w:lang w:eastAsia="sv-SE"/>
        </w:rPr>
        <w:t>To merge tickets, follow this procedure:</w:t>
      </w:r>
    </w:p>
    <w:p w14:paraId="112FB9B5" w14:textId="0F1EB3C4" w:rsidR="00CD45BC" w:rsidRPr="00CB6ABF" w:rsidRDefault="00F13DB5" w:rsidP="00CB6ABF">
      <w:pPr>
        <w:pStyle w:val="ListParagraph"/>
        <w:numPr>
          <w:ilvl w:val="0"/>
          <w:numId w:val="19"/>
        </w:numPr>
      </w:pPr>
      <w:r w:rsidRPr="006C04F6">
        <w:t xml:space="preserve">Select a list where tickets should be merged. If only one list is used for </w:t>
      </w:r>
      <w:r w:rsidR="00445EC8" w:rsidRPr="00445EC8">
        <w:rPr>
          <w:i/>
        </w:rPr>
        <w:t>E-mail Converter</w:t>
      </w:r>
      <w:r w:rsidRPr="006C04F6">
        <w:t>, that one will be shown. If several lists are used, you can select the required list from the dropdown.</w:t>
      </w:r>
    </w:p>
    <w:p w14:paraId="3F409CC2" w14:textId="47D788AF" w:rsidR="00CD45BC" w:rsidRPr="00CB6ABF" w:rsidRDefault="00F13DB5" w:rsidP="00CB6ABF">
      <w:pPr>
        <w:pStyle w:val="ListParagraph"/>
      </w:pPr>
      <w:r w:rsidRPr="006C04F6">
        <w:t>The Merge Tickets feature supports merging</w:t>
      </w:r>
      <w:r w:rsidR="00FF32E4" w:rsidRPr="006C04F6">
        <w:t xml:space="preserve"> single line</w:t>
      </w:r>
      <w:r w:rsidRPr="006C04F6">
        <w:t xml:space="preserve"> text</w:t>
      </w:r>
      <w:r w:rsidR="00FF32E4" w:rsidRPr="006C04F6">
        <w:t>s</w:t>
      </w:r>
      <w:r w:rsidRPr="006C04F6">
        <w:t xml:space="preserve"> and </w:t>
      </w:r>
      <w:r w:rsidR="00FF32E4" w:rsidRPr="006C04F6">
        <w:t>multiple line texts</w:t>
      </w:r>
      <w:r w:rsidRPr="006C04F6">
        <w:t xml:space="preserve">. For </w:t>
      </w:r>
      <w:proofErr w:type="gramStart"/>
      <w:r w:rsidRPr="006C04F6">
        <w:t>other</w:t>
      </w:r>
      <w:proofErr w:type="gramEnd"/>
      <w:r w:rsidRPr="006C04F6">
        <w:t xml:space="preserve"> fields merging is not possible. Check the fields that should be included.</w:t>
      </w:r>
    </w:p>
    <w:p w14:paraId="7D66EF51" w14:textId="77777777" w:rsidR="00CD45BC" w:rsidRPr="006C04F6" w:rsidRDefault="00F13DB5" w:rsidP="00CB6ABF">
      <w:pPr>
        <w:pStyle w:val="ListParagraph"/>
      </w:pPr>
      <w:r w:rsidRPr="006C04F6">
        <w:t>Press the Show tickets button</w:t>
      </w:r>
      <w:r w:rsidR="00836916" w:rsidRPr="006C04F6">
        <w:t>.</w:t>
      </w:r>
    </w:p>
    <w:p w14:paraId="38A3E98C" w14:textId="61228B85" w:rsidR="00CD45BC" w:rsidRPr="006C04F6" w:rsidRDefault="00F13DB5" w:rsidP="00CB6ABF">
      <w:pPr>
        <w:pStyle w:val="ListParagraph"/>
      </w:pPr>
      <w:r w:rsidRPr="006C04F6">
        <w:t xml:space="preserve">Select from the tickets in the grid which </w:t>
      </w:r>
      <w:r w:rsidR="00836916" w:rsidRPr="006C04F6">
        <w:t>ticket</w:t>
      </w:r>
      <w:r w:rsidRPr="006C04F6">
        <w:t>s should be merged into a</w:t>
      </w:r>
      <w:r w:rsidR="00677CAB" w:rsidRPr="006C04F6">
        <w:t>nother ticket</w:t>
      </w:r>
      <w:r w:rsidRPr="006C04F6">
        <w:t>.</w:t>
      </w:r>
    </w:p>
    <w:p w14:paraId="31CC815E" w14:textId="77777777" w:rsidR="00CD45BC" w:rsidRPr="00CB6ABF" w:rsidRDefault="00F13DB5" w:rsidP="00CB6ABF">
      <w:pPr>
        <w:pStyle w:val="ListParagraph"/>
      </w:pPr>
      <w:r w:rsidRPr="006C04F6">
        <w:t>Select the Parent ticket. All the selected parts of the selected tickets will be merged into the selected Parent ticket.</w:t>
      </w:r>
    </w:p>
    <w:p w14:paraId="0EEA8191" w14:textId="77777777" w:rsidR="00CD45BC" w:rsidRPr="006C04F6" w:rsidRDefault="00F13DB5" w:rsidP="00CB6ABF">
      <w:pPr>
        <w:pStyle w:val="ListParagraph"/>
      </w:pPr>
      <w:r w:rsidRPr="006C04F6">
        <w:t>Check the delete box if the tickets that have been merged - the Child tickets - should be deleted after having been merged into the Parent ticket.</w:t>
      </w:r>
    </w:p>
    <w:p w14:paraId="12F021AE" w14:textId="77777777" w:rsidR="00CD45BC" w:rsidRPr="006C04F6" w:rsidRDefault="00F13DB5" w:rsidP="00CB6ABF">
      <w:pPr>
        <w:pStyle w:val="ListParagraph"/>
      </w:pPr>
      <w:r w:rsidRPr="006C04F6">
        <w:t>Uncheck the attachments box if you do not want attachments of the Child tickets to be merged into the Parent ticket.</w:t>
      </w:r>
    </w:p>
    <w:p w14:paraId="4D09A8B6" w14:textId="2BAB11E7" w:rsidR="00D047FA" w:rsidRPr="006C04F6" w:rsidRDefault="00F13DB5" w:rsidP="00CB6ABF">
      <w:pPr>
        <w:pStyle w:val="ListParagraph"/>
        <w:rPr>
          <w:szCs w:val="24"/>
        </w:rPr>
      </w:pPr>
      <w:r w:rsidRPr="006C04F6">
        <w:t xml:space="preserve">Click </w:t>
      </w:r>
      <w:r w:rsidR="0068664F" w:rsidRPr="006C04F6">
        <w:t xml:space="preserve">on </w:t>
      </w:r>
      <w:r w:rsidRPr="006C04F6">
        <w:t>Merge tickets to start the process.</w:t>
      </w:r>
    </w:p>
    <w:p w14:paraId="069A202B" w14:textId="25504FC8" w:rsidR="00F13DB5" w:rsidRPr="006C04F6" w:rsidRDefault="00F13DB5" w:rsidP="002B25DB">
      <w:pPr>
        <w:pStyle w:val="Heading2"/>
      </w:pPr>
      <w:bookmarkStart w:id="54" w:name="_Ref235690041"/>
      <w:bookmarkStart w:id="55" w:name="_Toc519235105"/>
      <w:r w:rsidRPr="006C04F6">
        <w:t>E-mail threading</w:t>
      </w:r>
      <w:bookmarkEnd w:id="54"/>
      <w:bookmarkEnd w:id="55"/>
    </w:p>
    <w:p w14:paraId="628605BC" w14:textId="4D5A4586" w:rsidR="00FF32E4" w:rsidRDefault="00F13DB5" w:rsidP="002B25DB">
      <w:r w:rsidRPr="006C04F6">
        <w:t xml:space="preserve">The e-mail threading feature in </w:t>
      </w:r>
      <w:r w:rsidR="00445EC8" w:rsidRPr="00445EC8">
        <w:rPr>
          <w:i/>
        </w:rPr>
        <w:t>E-mail Converter</w:t>
      </w:r>
      <w:r w:rsidRPr="006C04F6">
        <w:t xml:space="preserve"> makes it possible to </w:t>
      </w:r>
      <w:r w:rsidRPr="006C04F6">
        <w:rPr>
          <w:b/>
        </w:rPr>
        <w:t>add each e-mail concerning the same case to the first ticket</w:t>
      </w:r>
      <w:r w:rsidRPr="006C04F6">
        <w:t xml:space="preserve">, instead of creating one ticket for each e-mail. This process gives the responsible staff a chronological listing of all conversation related to that </w:t>
      </w:r>
      <w:proofErr w:type="gramStart"/>
      <w:r w:rsidRPr="006C04F6">
        <w:t>particular problem</w:t>
      </w:r>
      <w:proofErr w:type="gramEnd"/>
      <w:r w:rsidRPr="006C04F6">
        <w:t>. The entire process is executed transparent to the user. The e-mail threading feature works for both manual and automatic conversion.</w:t>
      </w:r>
    </w:p>
    <w:p w14:paraId="61D0C120" w14:textId="3FC6FD83" w:rsidR="00F13DB5" w:rsidRPr="00F13DB5" w:rsidRDefault="00F13DB5" w:rsidP="002B25DB">
      <w:r w:rsidRPr="006C04F6">
        <w:rPr>
          <w:szCs w:val="16"/>
        </w:rPr>
        <w:lastRenderedPageBreak/>
        <w:t xml:space="preserve">When an incoming e-mail is converted and E-mail threading is enabled, each time </w:t>
      </w:r>
      <w:r w:rsidR="00445EC8" w:rsidRPr="00445EC8">
        <w:rPr>
          <w:i/>
          <w:szCs w:val="16"/>
        </w:rPr>
        <w:t>E-mail Converter</w:t>
      </w:r>
      <w:r w:rsidR="001F2685" w:rsidRPr="006C04F6">
        <w:rPr>
          <w:i/>
          <w:szCs w:val="16"/>
        </w:rPr>
        <w:t xml:space="preserve"> </w:t>
      </w:r>
      <w:r w:rsidRPr="006C04F6">
        <w:rPr>
          <w:szCs w:val="16"/>
        </w:rPr>
        <w:t xml:space="preserve">finds a </w:t>
      </w:r>
      <w:r w:rsidRPr="006C04F6">
        <w:t xml:space="preserve">SharePoint item with the same ticket ID as the incoming e-mail, the body of the e-mail will be added to the corresponding field of the list item with the same ID. </w:t>
      </w:r>
      <w:r w:rsidR="00445EC8" w:rsidRPr="00445EC8">
        <w:rPr>
          <w:i/>
        </w:rPr>
        <w:t>E-mail Converter</w:t>
      </w:r>
      <w:r w:rsidR="001F2685" w:rsidRPr="00EB5BB5">
        <w:rPr>
          <w:i/>
        </w:rPr>
        <w:t xml:space="preserve"> </w:t>
      </w:r>
      <w:r w:rsidRPr="00EB5BB5">
        <w:t>will also tag the appended content of the SharePoint ticket with the name of the sender and system time at every update.</w:t>
      </w:r>
    </w:p>
    <w:p w14:paraId="208DC89C" w14:textId="05FB2F9B" w:rsidR="00F13DB5" w:rsidRPr="00EB5BB5" w:rsidRDefault="00F13DB5" w:rsidP="002B25DB">
      <w:r w:rsidRPr="00EB5BB5">
        <w:rPr>
          <w:szCs w:val="16"/>
        </w:rPr>
        <w:t xml:space="preserve">If an incoming e-mail is converted and </w:t>
      </w:r>
      <w:r w:rsidR="00445EC8" w:rsidRPr="00445EC8">
        <w:rPr>
          <w:i/>
          <w:szCs w:val="16"/>
        </w:rPr>
        <w:t>E-mail Converter</w:t>
      </w:r>
      <w:r w:rsidR="001F2685" w:rsidRPr="00EB5BB5">
        <w:rPr>
          <w:i/>
          <w:szCs w:val="16"/>
        </w:rPr>
        <w:t xml:space="preserve"> </w:t>
      </w:r>
      <w:r w:rsidRPr="00EB5BB5">
        <w:rPr>
          <w:szCs w:val="16"/>
        </w:rPr>
        <w:t xml:space="preserve">does </w:t>
      </w:r>
      <w:r w:rsidRPr="00EB5BB5">
        <w:rPr>
          <w:i/>
          <w:szCs w:val="16"/>
        </w:rPr>
        <w:t>not</w:t>
      </w:r>
      <w:r w:rsidRPr="00EB5BB5">
        <w:rPr>
          <w:szCs w:val="16"/>
        </w:rPr>
        <w:t xml:space="preserve"> find a </w:t>
      </w:r>
      <w:r w:rsidRPr="00EB5BB5">
        <w:t xml:space="preserve">SharePoint item with the same ticket ID, a new </w:t>
      </w:r>
      <w:r w:rsidR="000F434F" w:rsidRPr="00EB5BB5">
        <w:t>item will be added to the list.</w:t>
      </w:r>
    </w:p>
    <w:p w14:paraId="7A55D64B" w14:textId="77777777" w:rsidR="00F13DB5" w:rsidRPr="00F13DB5" w:rsidRDefault="00F13DB5" w:rsidP="002B25DB">
      <w:r w:rsidRPr="00EB5BB5">
        <w:t xml:space="preserve">Note that for </w:t>
      </w:r>
      <w:r w:rsidRPr="00EB5BB5">
        <w:rPr>
          <w:b/>
        </w:rPr>
        <w:t>manual conversion</w:t>
      </w:r>
      <w:r w:rsidRPr="00EB5BB5">
        <w:t xml:space="preserve"> you must convert the subsequent e-mails</w:t>
      </w:r>
      <w:r w:rsidR="000F434F" w:rsidRPr="00EB5BB5">
        <w:t xml:space="preserve"> just like you did with the first one</w:t>
      </w:r>
      <w:r w:rsidRPr="00EB5BB5">
        <w:t>. They will be added to the earlier ticket, but you must do the conversion step first.</w:t>
      </w:r>
    </w:p>
    <w:p w14:paraId="4A0B0257" w14:textId="77777777" w:rsidR="00A24B64" w:rsidRDefault="00F13DB5" w:rsidP="002B25DB">
      <w:r w:rsidRPr="00EB5BB5">
        <w:t xml:space="preserve">When the tickets are created manually and there are multiple SharePoint lists to choose from, you </w:t>
      </w:r>
      <w:proofErr w:type="gramStart"/>
      <w:r w:rsidRPr="00EB5BB5">
        <w:t>have to</w:t>
      </w:r>
      <w:proofErr w:type="gramEnd"/>
      <w:r w:rsidRPr="00EB5BB5">
        <w:t xml:space="preserve"> be careful while selecting SharePoint list from the Outlook toolbar dropdown. If you select the wrong list when creating an e-mail thread and there is a ticket with the same ID in that list, the wrong ticket will be upd</w:t>
      </w:r>
      <w:r w:rsidR="00DE2A4A" w:rsidRPr="00EB5BB5">
        <w:t>ated with the new information.</w:t>
      </w:r>
    </w:p>
    <w:p w14:paraId="52847CB1" w14:textId="06E1DAA5" w:rsidR="00A24B64" w:rsidRPr="00EB5BB5" w:rsidRDefault="00A24B64" w:rsidP="002B25DB">
      <w:pPr>
        <w:pStyle w:val="Heading3"/>
      </w:pPr>
      <w:bookmarkStart w:id="56" w:name="_Toc519235106"/>
      <w:r w:rsidRPr="00EB5BB5">
        <w:t>Sent e-mails folder</w:t>
      </w:r>
      <w:bookmarkEnd w:id="56"/>
    </w:p>
    <w:p w14:paraId="3FB06519" w14:textId="600D90F8" w:rsidR="00F13DB5" w:rsidRPr="00EB5BB5" w:rsidRDefault="00F13DB5" w:rsidP="002B25DB">
      <w:r w:rsidRPr="00EB5BB5">
        <w:t xml:space="preserve">All sent e-mails of the e-mail threading will be moved to the subfolder </w:t>
      </w:r>
      <w:proofErr w:type="spellStart"/>
      <w:r w:rsidR="00740D70" w:rsidRPr="00EB5BB5">
        <w:rPr>
          <w:b/>
        </w:rPr>
        <w:t>EC</w:t>
      </w:r>
      <w:r w:rsidRPr="00EB5BB5">
        <w:rPr>
          <w:b/>
        </w:rPr>
        <w:t>OSPSentItems</w:t>
      </w:r>
      <w:proofErr w:type="spellEnd"/>
      <w:r w:rsidRPr="00EB5BB5">
        <w:t xml:space="preserve"> under Sent Items after they have been added into the SharePoint ticket. </w:t>
      </w:r>
    </w:p>
    <w:p w14:paraId="6D233EE7" w14:textId="20E201F3" w:rsidR="00F13DB5" w:rsidRPr="00EB5BB5" w:rsidRDefault="00DC7C28" w:rsidP="002B25DB">
      <w:r w:rsidRPr="00EB5BB5">
        <w:rPr>
          <w:noProof/>
        </w:rPr>
        <w:drawing>
          <wp:inline distT="0" distB="0" distL="0" distR="0" wp14:anchorId="19718B64" wp14:editId="33FD3313">
            <wp:extent cx="1923810" cy="419048"/>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3810" cy="419048"/>
                    </a:xfrm>
                    <a:prstGeom prst="rect">
                      <a:avLst/>
                    </a:prstGeom>
                  </pic:spPr>
                </pic:pic>
              </a:graphicData>
            </a:graphic>
          </wp:inline>
        </w:drawing>
      </w:r>
    </w:p>
    <w:p w14:paraId="7C31276A" w14:textId="365536A2" w:rsidR="00F13DB5" w:rsidRPr="00EB5BB5" w:rsidRDefault="00F13DB5" w:rsidP="002B25DB">
      <w:pPr>
        <w:pStyle w:val="Heading3"/>
      </w:pPr>
      <w:bookmarkStart w:id="57" w:name="_Toc519235107"/>
      <w:r w:rsidRPr="00EB5BB5">
        <w:t>The e-mail</w:t>
      </w:r>
      <w:bookmarkEnd w:id="57"/>
    </w:p>
    <w:p w14:paraId="04C20552" w14:textId="4041D87E" w:rsidR="00F13DB5" w:rsidRPr="00EB5BB5" w:rsidRDefault="00F13DB5" w:rsidP="002B25DB">
      <w:r w:rsidRPr="00EB5BB5">
        <w:t xml:space="preserve">When you create a ticket from an e-mail and the option ‘Enable E-mail Threading’ is checked, </w:t>
      </w:r>
      <w:r w:rsidR="00445EC8" w:rsidRPr="00445EC8">
        <w:rPr>
          <w:i/>
        </w:rPr>
        <w:t>E-mail Converter</w:t>
      </w:r>
      <w:r w:rsidR="001F2685" w:rsidRPr="00EB5BB5">
        <w:rPr>
          <w:i/>
        </w:rPr>
        <w:t xml:space="preserve"> </w:t>
      </w:r>
      <w:r w:rsidRPr="00EB5BB5">
        <w:t>will append the ticket ID in the Subject of the processed e-mail (Ticket: + Subject + [ticket id)) to identify its SharePoint item ID.</w:t>
      </w:r>
      <w:r w:rsidR="009F368C">
        <w:rPr>
          <w:noProof/>
        </w:rPr>
        <w:drawing>
          <wp:inline distT="0" distB="0" distL="0" distR="0" wp14:anchorId="391B2873" wp14:editId="25725A70">
            <wp:extent cx="3238952" cy="552527"/>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k 7.png"/>
                    <pic:cNvPicPr/>
                  </pic:nvPicPr>
                  <pic:blipFill>
                    <a:blip r:embed="rId73">
                      <a:extLst>
                        <a:ext uri="{28A0092B-C50C-407E-A947-70E740481C1C}">
                          <a14:useLocalDpi xmlns:a14="http://schemas.microsoft.com/office/drawing/2010/main" val="0"/>
                        </a:ext>
                      </a:extLst>
                    </a:blip>
                    <a:stretch>
                      <a:fillRect/>
                    </a:stretch>
                  </pic:blipFill>
                  <pic:spPr>
                    <a:xfrm>
                      <a:off x="0" y="0"/>
                      <a:ext cx="3238952" cy="552527"/>
                    </a:xfrm>
                    <a:prstGeom prst="rect">
                      <a:avLst/>
                    </a:prstGeom>
                  </pic:spPr>
                </pic:pic>
              </a:graphicData>
            </a:graphic>
          </wp:inline>
        </w:drawing>
      </w:r>
    </w:p>
    <w:p w14:paraId="2252DF5A" w14:textId="03A3184C" w:rsidR="00F13DB5" w:rsidRPr="00EB5BB5" w:rsidRDefault="00F13DB5" w:rsidP="002B25DB"/>
    <w:p w14:paraId="3DE744CD" w14:textId="18AEEC21" w:rsidR="00284C11" w:rsidRDefault="00F13DB5" w:rsidP="002B25DB">
      <w:r w:rsidRPr="00EB5BB5">
        <w:t>When you reply to an e-mail</w:t>
      </w:r>
      <w:r w:rsidR="001C13E9" w:rsidRPr="00EB5BB5">
        <w:t xml:space="preserve"> that has been converted into a ticket</w:t>
      </w:r>
      <w:r w:rsidRPr="00EB5BB5">
        <w:t xml:space="preserve">, make sure </w:t>
      </w:r>
      <w:r w:rsidR="001C13E9" w:rsidRPr="00EB5BB5">
        <w:t>the conversion process has finished</w:t>
      </w:r>
      <w:r w:rsidRPr="00EB5BB5">
        <w:t>. Otherwise the Threading feature will not work. To check this, see if the subject line of the email has changed to "Ticket: &lt;Subject&gt; [ ticket #] "</w:t>
      </w:r>
    </w:p>
    <w:p w14:paraId="510D9603" w14:textId="65868C2F" w:rsidR="00F13DB5" w:rsidRPr="00EB5BB5" w:rsidRDefault="001746BF" w:rsidP="002B25DB">
      <w:pPr>
        <w:pStyle w:val="Heading3"/>
      </w:pPr>
      <w:bookmarkStart w:id="58" w:name="_Toc519235108"/>
      <w:r w:rsidRPr="00EB5BB5">
        <w:t>U</w:t>
      </w:r>
      <w:r w:rsidR="00F13DB5" w:rsidRPr="00EB5BB5">
        <w:t>se of E-mail threading + multiple teams and lists</w:t>
      </w:r>
      <w:bookmarkEnd w:id="58"/>
    </w:p>
    <w:p w14:paraId="63E80115" w14:textId="77777777" w:rsidR="00FF32E4" w:rsidRDefault="00F13DB5" w:rsidP="002B25DB">
      <w:pPr>
        <w:rPr>
          <w:lang w:eastAsia="sv-SE"/>
        </w:rPr>
      </w:pPr>
      <w:r w:rsidRPr="00EB5BB5">
        <w:rPr>
          <w:lang w:eastAsia="sv-SE"/>
        </w:rPr>
        <w:t>If you have a situation with several helpdesk teams, A and B, using different mailboxes to monitor incoming mails and different lists, you might want to send a case from one team to another, to ask for help. You then have the following situation:</w:t>
      </w:r>
    </w:p>
    <w:p w14:paraId="1140D14D" w14:textId="28F7D2C7" w:rsidR="00EF3321" w:rsidRDefault="00F13DB5" w:rsidP="002B25DB">
      <w:r w:rsidRPr="00EB5BB5">
        <w:t xml:space="preserve">When a processed e-mail having the ticket ID in the subject field from mailbox A is forwarded to mailbox B </w:t>
      </w:r>
      <w:r w:rsidR="00445EC8" w:rsidRPr="00445EC8">
        <w:rPr>
          <w:i/>
        </w:rPr>
        <w:t>E-mail Converter</w:t>
      </w:r>
      <w:r w:rsidR="001F2685" w:rsidRPr="00EB5BB5">
        <w:rPr>
          <w:i/>
        </w:rPr>
        <w:t xml:space="preserve"> </w:t>
      </w:r>
      <w:r w:rsidRPr="00EB5BB5">
        <w:t>will check if there is a ticket ID tag in the subject. If it is there,</w:t>
      </w:r>
      <w:r w:rsidR="00ED1E2A" w:rsidRPr="00EB5BB5">
        <w:t xml:space="preserve"> </w:t>
      </w:r>
      <w:r w:rsidR="00445EC8" w:rsidRPr="00445EC8">
        <w:rPr>
          <w:i/>
        </w:rPr>
        <w:t>E-mail Converter</w:t>
      </w:r>
      <w:r w:rsidR="001F2685" w:rsidRPr="00EB5BB5">
        <w:rPr>
          <w:i/>
        </w:rPr>
        <w:t xml:space="preserve"> </w:t>
      </w:r>
      <w:r w:rsidRPr="00EB5BB5">
        <w:t>will try to check if that ticket exis</w:t>
      </w:r>
      <w:r w:rsidR="00FF32E4" w:rsidRPr="00EB5BB5">
        <w:t>ts under the SharePoint list B.</w:t>
      </w:r>
    </w:p>
    <w:p w14:paraId="215BD6EF" w14:textId="7AE7C1E0" w:rsidR="00FF32E4" w:rsidRDefault="00F13DB5" w:rsidP="002B25DB">
      <w:r w:rsidRPr="00EB5BB5">
        <w:t>If a ticket ID does not exist,</w:t>
      </w:r>
      <w:r w:rsidR="00ED1E2A" w:rsidRPr="00EB5BB5">
        <w:t xml:space="preserve"> </w:t>
      </w:r>
      <w:r w:rsidR="00445EC8" w:rsidRPr="00445EC8">
        <w:rPr>
          <w:i/>
        </w:rPr>
        <w:t>E-mail Converter</w:t>
      </w:r>
      <w:r w:rsidR="001F2685" w:rsidRPr="00EB5BB5">
        <w:rPr>
          <w:i/>
        </w:rPr>
        <w:t xml:space="preserve"> </w:t>
      </w:r>
      <w:r w:rsidRPr="00EB5BB5">
        <w:t>will create a new ticket in lis</w:t>
      </w:r>
      <w:r w:rsidR="00ED1E2A" w:rsidRPr="00EB5BB5">
        <w:t xml:space="preserve">t B, and this is not a problem. </w:t>
      </w:r>
      <w:r w:rsidRPr="00EB5BB5">
        <w:t xml:space="preserve">But if it </w:t>
      </w:r>
      <w:r w:rsidRPr="00EB5BB5">
        <w:rPr>
          <w:i/>
        </w:rPr>
        <w:t>does</w:t>
      </w:r>
      <w:r w:rsidR="00ED1E2A" w:rsidRPr="00EB5BB5">
        <w:t xml:space="preserve"> exist, </w:t>
      </w:r>
      <w:r w:rsidR="00445EC8" w:rsidRPr="00445EC8">
        <w:rPr>
          <w:i/>
        </w:rPr>
        <w:t>E-mail Converter</w:t>
      </w:r>
      <w:r w:rsidR="001F2685" w:rsidRPr="00EB5BB5">
        <w:rPr>
          <w:i/>
        </w:rPr>
        <w:t xml:space="preserve"> </w:t>
      </w:r>
      <w:r w:rsidRPr="00EB5BB5">
        <w:t>will add the newest portion to that ticket. Note that the problem of the ticket with that ID in list B is probably not the same as of the e-mail with that ID that originally was for list A.</w:t>
      </w:r>
    </w:p>
    <w:p w14:paraId="429C4299" w14:textId="799D5CD3" w:rsidR="00FF32E4" w:rsidRDefault="00ED1E2A" w:rsidP="002B25DB">
      <w:r w:rsidRPr="00EB5BB5">
        <w:t xml:space="preserve">To avoid this, when forwarding an </w:t>
      </w:r>
      <w:r w:rsidR="00F13DB5" w:rsidRPr="00EB5BB5">
        <w:t xml:space="preserve">e-mail from team A to team B, </w:t>
      </w:r>
      <w:r w:rsidR="00F13DB5" w:rsidRPr="00EB5BB5">
        <w:rPr>
          <w:b/>
        </w:rPr>
        <w:t>remove the ticket ID under brackets</w:t>
      </w:r>
      <w:r w:rsidR="00F13DB5" w:rsidRPr="00EB5BB5">
        <w:t xml:space="preserve"> and then send the e-mail. That way </w:t>
      </w:r>
      <w:r w:rsidR="00445EC8" w:rsidRPr="00445EC8">
        <w:rPr>
          <w:i/>
        </w:rPr>
        <w:t>E-mail Converter</w:t>
      </w:r>
      <w:r w:rsidR="001F2685" w:rsidRPr="00EB5BB5">
        <w:rPr>
          <w:i/>
        </w:rPr>
        <w:t xml:space="preserve"> </w:t>
      </w:r>
      <w:r w:rsidR="00F13DB5" w:rsidRPr="00EB5BB5">
        <w:t>in team B will process that e</w:t>
      </w:r>
      <w:r w:rsidR="0003231D" w:rsidRPr="00EB5BB5">
        <w:t>-</w:t>
      </w:r>
      <w:r w:rsidR="00F13DB5" w:rsidRPr="00EB5BB5">
        <w:t>mail as a new ticket in list B.</w:t>
      </w:r>
    </w:p>
    <w:p w14:paraId="739EF6B1" w14:textId="77777777" w:rsidR="00FF32E4" w:rsidRDefault="00FF32E4" w:rsidP="002B25DB">
      <w:r>
        <w:br w:type="page"/>
      </w:r>
    </w:p>
    <w:p w14:paraId="6278C072" w14:textId="2D398584" w:rsidR="003D76AE" w:rsidRPr="00EB5BB5" w:rsidRDefault="00D0496C" w:rsidP="002B25DB">
      <w:pPr>
        <w:pStyle w:val="Heading1"/>
      </w:pPr>
      <w:bookmarkStart w:id="59" w:name="_Ref518467943"/>
      <w:bookmarkStart w:id="60" w:name="_Ref518467945"/>
      <w:bookmarkStart w:id="61" w:name="_Toc519235109"/>
      <w:r w:rsidRPr="00EB5BB5">
        <w:lastRenderedPageBreak/>
        <w:t>Report</w:t>
      </w:r>
      <w:bookmarkEnd w:id="59"/>
      <w:bookmarkEnd w:id="60"/>
      <w:bookmarkEnd w:id="61"/>
    </w:p>
    <w:p w14:paraId="5E6FB79F" w14:textId="17C4C36E" w:rsidR="00FF32E4" w:rsidRPr="00CB0A3F" w:rsidRDefault="00567A94" w:rsidP="002B25DB">
      <w:r>
        <w:rPr>
          <w:noProof/>
        </w:rPr>
        <w:drawing>
          <wp:anchor distT="0" distB="0" distL="114300" distR="114300" simplePos="0" relativeHeight="251683328" behindDoc="1" locked="0" layoutInCell="1" allowOverlap="1" wp14:anchorId="0313CD99" wp14:editId="52E2CB6B">
            <wp:simplePos x="0" y="0"/>
            <wp:positionH relativeFrom="margin">
              <wp:align>right</wp:align>
            </wp:positionH>
            <wp:positionV relativeFrom="paragraph">
              <wp:posOffset>13970</wp:posOffset>
            </wp:positionV>
            <wp:extent cx="1723810" cy="990476"/>
            <wp:effectExtent l="0" t="0" r="0" b="635"/>
            <wp:wrapTight wrapText="bothSides">
              <wp:wrapPolygon edited="0">
                <wp:start x="0" y="0"/>
                <wp:lineTo x="0" y="21198"/>
                <wp:lineTo x="21250" y="21198"/>
                <wp:lineTo x="2125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723810" cy="990476"/>
                    </a:xfrm>
                    <a:prstGeom prst="rect">
                      <a:avLst/>
                    </a:prstGeom>
                  </pic:spPr>
                </pic:pic>
              </a:graphicData>
            </a:graphic>
          </wp:anchor>
        </w:drawing>
      </w:r>
      <w:r w:rsidR="00F13DB5" w:rsidRPr="00CB0A3F">
        <w:t xml:space="preserve">The statistics </w:t>
      </w:r>
      <w:r w:rsidR="00D0496C" w:rsidRPr="00CB0A3F">
        <w:t>report</w:t>
      </w:r>
      <w:r w:rsidR="00F13DB5" w:rsidRPr="00CB0A3F">
        <w:t xml:space="preserve"> is reached via the </w:t>
      </w:r>
      <w:r w:rsidR="001C13E9" w:rsidRPr="00CB0A3F">
        <w:t>Statistics</w:t>
      </w:r>
      <w:r w:rsidR="00F13DB5" w:rsidRPr="00CB0A3F">
        <w:t xml:space="preserve"> button in the </w:t>
      </w:r>
      <w:r w:rsidR="00445EC8" w:rsidRPr="00445EC8">
        <w:rPr>
          <w:i/>
        </w:rPr>
        <w:t>E-mail Converter</w:t>
      </w:r>
      <w:r w:rsidR="00F13DB5" w:rsidRPr="00CB0A3F">
        <w:t xml:space="preserve"> toolbar in Outlook.</w:t>
      </w:r>
    </w:p>
    <w:p w14:paraId="4D7BC3A2" w14:textId="3C754701" w:rsidR="008C3595" w:rsidRDefault="001C13E9" w:rsidP="002B25DB">
      <w:r w:rsidRPr="00CB0A3F">
        <w:t>When you click the Statistics button</w:t>
      </w:r>
      <w:r w:rsidR="00F13DB5" w:rsidRPr="00CB0A3F">
        <w:t>, you will get a dialog that lets you select SharePoint list and fields for the statistics. By default</w:t>
      </w:r>
      <w:r w:rsidR="0012367D" w:rsidRPr="00CB0A3F">
        <w:t>,</w:t>
      </w:r>
      <w:r w:rsidR="00F13DB5" w:rsidRPr="00CB0A3F">
        <w:t xml:space="preserve"> all the fields in </w:t>
      </w:r>
      <w:r w:rsidR="00D0496C" w:rsidRPr="00CB0A3F">
        <w:t>the</w:t>
      </w:r>
      <w:r w:rsidR="00F13DB5" w:rsidRPr="00CB0A3F">
        <w:t xml:space="preserve"> list </w:t>
      </w:r>
      <w:r w:rsidRPr="00CB0A3F">
        <w:t xml:space="preserve">are </w:t>
      </w:r>
      <w:r w:rsidR="00F13DB5" w:rsidRPr="00CB0A3F">
        <w:t>selected.</w:t>
      </w:r>
    </w:p>
    <w:p w14:paraId="058FC4D3" w14:textId="4EE94C84" w:rsidR="00FF32E4" w:rsidRPr="00CB0A3F" w:rsidRDefault="008C3595" w:rsidP="002B25DB">
      <w:r w:rsidRPr="00CB0A3F">
        <w:t xml:space="preserve">When you have selected fields, </w:t>
      </w:r>
      <w:r w:rsidR="00ED1E2A" w:rsidRPr="00CB0A3F">
        <w:t>click on</w:t>
      </w:r>
      <w:r w:rsidRPr="00CB0A3F">
        <w:t xml:space="preserve"> Display Results.</w:t>
      </w:r>
    </w:p>
    <w:p w14:paraId="51F5861D" w14:textId="3D297B9D" w:rsidR="00FF32E4" w:rsidRDefault="008C3595" w:rsidP="002B25DB">
      <w:pPr>
        <w:rPr>
          <w:noProof/>
          <w:lang w:eastAsia="en-US"/>
        </w:rPr>
      </w:pPr>
      <w:r w:rsidRPr="00CB0A3F">
        <w:t>When you then click</w:t>
      </w:r>
      <w:r w:rsidRPr="00CB0A3F">
        <w:rPr>
          <w:b/>
        </w:rPr>
        <w:t xml:space="preserve"> </w:t>
      </w:r>
      <w:r w:rsidR="00ED1E2A" w:rsidRPr="00CB0A3F">
        <w:rPr>
          <w:b/>
        </w:rPr>
        <w:t xml:space="preserve">on </w:t>
      </w:r>
      <w:r w:rsidRPr="00CB0A3F">
        <w:t>Report, an Excel file with the selected data will be shown.</w:t>
      </w:r>
      <w:r w:rsidR="00E36A7F" w:rsidRPr="00CB0A3F">
        <w:t xml:space="preserve"> It is a normal Excel sheet, so a</w:t>
      </w:r>
      <w:r w:rsidR="00E36A7F" w:rsidRPr="00CB0A3F">
        <w:rPr>
          <w:noProof/>
          <w:lang w:eastAsia="en-US"/>
        </w:rPr>
        <w:t xml:space="preserve">ll the standard Excel features can be used with the </w:t>
      </w:r>
      <w:r w:rsidR="00445EC8" w:rsidRPr="00445EC8">
        <w:rPr>
          <w:i/>
          <w:noProof/>
          <w:lang w:eastAsia="en-US"/>
        </w:rPr>
        <w:t>E-mail Converter</w:t>
      </w:r>
      <w:r w:rsidR="001F2685" w:rsidRPr="00CB0A3F">
        <w:rPr>
          <w:i/>
          <w:noProof/>
          <w:lang w:eastAsia="en-US"/>
        </w:rPr>
        <w:t xml:space="preserve"> </w:t>
      </w:r>
      <w:r w:rsidR="00E36A7F" w:rsidRPr="00CB0A3F">
        <w:rPr>
          <w:noProof/>
          <w:lang w:eastAsia="en-US"/>
        </w:rPr>
        <w:t>reports.</w:t>
      </w:r>
    </w:p>
    <w:p w14:paraId="2DA3A62C" w14:textId="7E70F88D" w:rsidR="00F13DB5" w:rsidRPr="00F13DB5" w:rsidRDefault="00AC7C89" w:rsidP="002B25DB">
      <w:r w:rsidRPr="00CB0A3F">
        <w:t xml:space="preserve">Below the </w:t>
      </w:r>
      <w:r w:rsidRPr="009F368C">
        <w:t xml:space="preserve">admin is interested to see what tickets have come in from the different departments in June </w:t>
      </w:r>
      <w:r w:rsidR="00646C4A" w:rsidRPr="009F368C">
        <w:t>2018</w:t>
      </w:r>
      <w:r w:rsidR="008C3595" w:rsidRPr="009F368C">
        <w:t xml:space="preserve">. The admin first selects the </w:t>
      </w:r>
      <w:r w:rsidR="008C3595" w:rsidRPr="00CB0A3F">
        <w:t>relevant fields:</w:t>
      </w:r>
      <w:r w:rsidR="009F368C">
        <w:rPr>
          <w:noProof/>
        </w:rPr>
        <w:drawing>
          <wp:inline distT="0" distB="0" distL="0" distR="0" wp14:anchorId="4EFC34A1" wp14:editId="743DB6AB">
            <wp:extent cx="5759450" cy="3784600"/>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 8.png"/>
                    <pic:cNvPicPr/>
                  </pic:nvPicPr>
                  <pic:blipFill>
                    <a:blip r:embed="rId75">
                      <a:extLst>
                        <a:ext uri="{28A0092B-C50C-407E-A947-70E740481C1C}">
                          <a14:useLocalDpi xmlns:a14="http://schemas.microsoft.com/office/drawing/2010/main" val="0"/>
                        </a:ext>
                      </a:extLst>
                    </a:blip>
                    <a:stretch>
                      <a:fillRect/>
                    </a:stretch>
                  </pic:blipFill>
                  <pic:spPr>
                    <a:xfrm>
                      <a:off x="0" y="0"/>
                      <a:ext cx="5759450" cy="3784600"/>
                    </a:xfrm>
                    <a:prstGeom prst="rect">
                      <a:avLst/>
                    </a:prstGeom>
                  </pic:spPr>
                </pic:pic>
              </a:graphicData>
            </a:graphic>
          </wp:inline>
        </w:drawing>
      </w:r>
    </w:p>
    <w:p w14:paraId="7A2AA705" w14:textId="7E95C583" w:rsidR="00F13DB5" w:rsidRPr="00CB0A3F" w:rsidRDefault="00F13DB5" w:rsidP="002B25DB">
      <w:pPr>
        <w:rPr>
          <w:noProof/>
          <w:lang w:eastAsia="en-US"/>
        </w:rPr>
      </w:pPr>
    </w:p>
    <w:p w14:paraId="4C1808D3" w14:textId="1CB887D8" w:rsidR="00284C11" w:rsidRPr="00CB0A3F" w:rsidRDefault="008C3595" w:rsidP="002B25DB">
      <w:r w:rsidRPr="00CB0A3F">
        <w:rPr>
          <w:noProof/>
          <w:lang w:eastAsia="en-US"/>
        </w:rPr>
        <w:lastRenderedPageBreak/>
        <w:t xml:space="preserve">In the Excel report, the </w:t>
      </w:r>
      <w:r w:rsidRPr="009F368C">
        <w:rPr>
          <w:noProof/>
          <w:lang w:eastAsia="en-US"/>
        </w:rPr>
        <w:t xml:space="preserve">admin filters the Created </w:t>
      </w:r>
      <w:r w:rsidRPr="00CB0A3F">
        <w:rPr>
          <w:noProof/>
          <w:lang w:eastAsia="en-US"/>
        </w:rPr>
        <w:t xml:space="preserve">date so that only June </w:t>
      </w:r>
      <w:r w:rsidR="00646C4A" w:rsidRPr="00CB0A3F">
        <w:rPr>
          <w:noProof/>
          <w:lang w:eastAsia="en-US"/>
        </w:rPr>
        <w:t>2018</w:t>
      </w:r>
      <w:r w:rsidR="00646C4A" w:rsidRPr="00CB0A3F">
        <w:rPr>
          <w:b/>
        </w:rPr>
        <w:t xml:space="preserve"> </w:t>
      </w:r>
      <w:r w:rsidRPr="00CB0A3F">
        <w:t>is displayed</w:t>
      </w:r>
      <w:r w:rsidR="001C13E9" w:rsidRPr="00CB0A3F">
        <w:t>.</w:t>
      </w:r>
      <w:r w:rsidR="009F368C">
        <w:rPr>
          <w:noProof/>
        </w:rPr>
        <w:drawing>
          <wp:inline distT="0" distB="0" distL="0" distR="0" wp14:anchorId="6E4038AA" wp14:editId="4646EC2B">
            <wp:extent cx="5759450" cy="508698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 9.png"/>
                    <pic:cNvPicPr/>
                  </pic:nvPicPr>
                  <pic:blipFill>
                    <a:blip r:embed="rId76">
                      <a:extLst>
                        <a:ext uri="{28A0092B-C50C-407E-A947-70E740481C1C}">
                          <a14:useLocalDpi xmlns:a14="http://schemas.microsoft.com/office/drawing/2010/main" val="0"/>
                        </a:ext>
                      </a:extLst>
                    </a:blip>
                    <a:stretch>
                      <a:fillRect/>
                    </a:stretch>
                  </pic:blipFill>
                  <pic:spPr>
                    <a:xfrm>
                      <a:off x="0" y="0"/>
                      <a:ext cx="5759450" cy="5086985"/>
                    </a:xfrm>
                    <a:prstGeom prst="rect">
                      <a:avLst/>
                    </a:prstGeom>
                  </pic:spPr>
                </pic:pic>
              </a:graphicData>
            </a:graphic>
          </wp:inline>
        </w:drawing>
      </w:r>
    </w:p>
    <w:p w14:paraId="51565E21" w14:textId="29DF08CF" w:rsidR="00D57AC3" w:rsidRPr="00CB0A3F" w:rsidRDefault="00D57AC3" w:rsidP="002B25DB">
      <w:pPr>
        <w:rPr>
          <w:noProof/>
          <w:lang w:eastAsia="en-US"/>
        </w:rPr>
      </w:pPr>
    </w:p>
    <w:p w14:paraId="73EC91B6" w14:textId="77777777" w:rsidR="00FF32E4" w:rsidRPr="00CB0A3F" w:rsidRDefault="00D57AC3" w:rsidP="002B25DB">
      <w:pPr>
        <w:rPr>
          <w:lang w:eastAsia="en-US"/>
        </w:rPr>
      </w:pPr>
      <w:r w:rsidRPr="00CB0A3F">
        <w:rPr>
          <w:lang w:eastAsia="en-US"/>
        </w:rPr>
        <w:t xml:space="preserve">And here is a simple graph on the same data, for June </w:t>
      </w:r>
      <w:r w:rsidR="00646C4A" w:rsidRPr="00CB0A3F">
        <w:rPr>
          <w:lang w:eastAsia="en-US"/>
        </w:rPr>
        <w:t xml:space="preserve">2018 </w:t>
      </w:r>
      <w:r w:rsidRPr="00CB0A3F">
        <w:rPr>
          <w:lang w:eastAsia="en-US"/>
        </w:rPr>
        <w:t>but with only the caller category and number of tickets included.</w:t>
      </w:r>
    </w:p>
    <w:p w14:paraId="090C07B3" w14:textId="33684F9A" w:rsidR="00FF32E4" w:rsidRDefault="00A37F6B" w:rsidP="002B25DB">
      <w:pPr>
        <w:rPr>
          <w:lang w:eastAsia="en-US"/>
        </w:rPr>
      </w:pPr>
      <w:r w:rsidRPr="00CB0A3F">
        <w:rPr>
          <w:noProof/>
          <w:lang w:eastAsia="en-US"/>
        </w:rPr>
        <w:lastRenderedPageBreak/>
        <w:drawing>
          <wp:inline distT="0" distB="0" distL="0" distR="0" wp14:anchorId="7F57FEC4" wp14:editId="1C9E0009">
            <wp:extent cx="4857750" cy="301769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9569" cy="3018823"/>
                    </a:xfrm>
                    <a:prstGeom prst="rect">
                      <a:avLst/>
                    </a:prstGeom>
                    <a:noFill/>
                    <a:ln>
                      <a:noFill/>
                    </a:ln>
                  </pic:spPr>
                </pic:pic>
              </a:graphicData>
            </a:graphic>
          </wp:inline>
        </w:drawing>
      </w:r>
    </w:p>
    <w:p w14:paraId="61D36BE0" w14:textId="5E626C65" w:rsidR="00F13DB5" w:rsidRPr="00CB0A3F" w:rsidRDefault="00F13DB5" w:rsidP="002B25DB">
      <w:pPr>
        <w:pStyle w:val="Heading1"/>
      </w:pPr>
      <w:bookmarkStart w:id="62" w:name="_Ref229401390"/>
      <w:bookmarkStart w:id="63" w:name="_Toc519235110"/>
      <w:r w:rsidRPr="00CB0A3F">
        <w:t>Registration</w:t>
      </w:r>
      <w:bookmarkEnd w:id="62"/>
      <w:r w:rsidR="00F26817" w:rsidRPr="00CB0A3F">
        <w:t xml:space="preserve"> and Trial Info</w:t>
      </w:r>
      <w:bookmarkEnd w:id="63"/>
    </w:p>
    <w:p w14:paraId="6BB9E45B" w14:textId="470041D1" w:rsidR="00F26817" w:rsidRPr="00454DE8" w:rsidRDefault="00F26817" w:rsidP="002B25DB">
      <w:r w:rsidRPr="00454DE8">
        <w:t xml:space="preserve">You may evaluate </w:t>
      </w:r>
      <w:r w:rsidR="00445EC8" w:rsidRPr="00445EC8">
        <w:rPr>
          <w:i/>
        </w:rPr>
        <w:t>E-mail Converter</w:t>
      </w:r>
      <w:r w:rsidRPr="00454DE8">
        <w:t xml:space="preserve"> without cost and with full functionality for 30 days. </w:t>
      </w:r>
    </w:p>
    <w:p w14:paraId="557A570A" w14:textId="756EE864" w:rsidR="00F26817" w:rsidRDefault="00F26817" w:rsidP="002B25DB">
      <w:r w:rsidRPr="00454DE8">
        <w:t xml:space="preserve">If you want to continue using the solution after the trial period, you must subscribe to the solution. We supply a Premium version, which does not require registration at all, but organizations who select the Minimum or Medium Subscription must register their installations of </w:t>
      </w:r>
      <w:r w:rsidR="00445EC8" w:rsidRPr="00445EC8">
        <w:rPr>
          <w:i/>
        </w:rPr>
        <w:t>E-mail Converter</w:t>
      </w:r>
      <w:r w:rsidRPr="00454DE8">
        <w:t>.</w:t>
      </w:r>
    </w:p>
    <w:p w14:paraId="61967B13" w14:textId="77F6268F" w:rsidR="00FF32E4" w:rsidRPr="00454DE8" w:rsidRDefault="00F26817" w:rsidP="002B25DB">
      <w:r w:rsidRPr="00454DE8">
        <w:t xml:space="preserve">Minimum and Medium Subscribers will be given a registration key which allows the organization to continue using </w:t>
      </w:r>
      <w:r w:rsidR="00445EC8" w:rsidRPr="00445EC8">
        <w:rPr>
          <w:i/>
        </w:rPr>
        <w:t>E-mail Converter</w:t>
      </w:r>
      <w:r w:rsidRPr="00454DE8">
        <w:t xml:space="preserve"> for the duration of the subscription.</w:t>
      </w:r>
      <w:r w:rsidR="003D3282">
        <w:rPr>
          <w:noProof/>
        </w:rPr>
        <w:drawing>
          <wp:inline distT="0" distB="0" distL="0" distR="0" wp14:anchorId="39322B25" wp14:editId="437734FE">
            <wp:extent cx="5759450" cy="3769360"/>
            <wp:effectExtent l="0" t="0" r="0" b="2540"/>
            <wp:docPr id="68" name="Picture 6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cense.png"/>
                    <pic:cNvPicPr/>
                  </pic:nvPicPr>
                  <pic:blipFill>
                    <a:blip r:embed="rId78">
                      <a:extLst>
                        <a:ext uri="{28A0092B-C50C-407E-A947-70E740481C1C}">
                          <a14:useLocalDpi xmlns:a14="http://schemas.microsoft.com/office/drawing/2010/main" val="0"/>
                        </a:ext>
                      </a:extLst>
                    </a:blip>
                    <a:stretch>
                      <a:fillRect/>
                    </a:stretch>
                  </pic:blipFill>
                  <pic:spPr>
                    <a:xfrm>
                      <a:off x="0" y="0"/>
                      <a:ext cx="5759450" cy="3769360"/>
                    </a:xfrm>
                    <a:prstGeom prst="rect">
                      <a:avLst/>
                    </a:prstGeom>
                  </pic:spPr>
                </pic:pic>
              </a:graphicData>
            </a:graphic>
          </wp:inline>
        </w:drawing>
      </w:r>
    </w:p>
    <w:p w14:paraId="06DE547C" w14:textId="4F38D00F" w:rsidR="009D6243" w:rsidRPr="00454DE8" w:rsidRDefault="009D6243" w:rsidP="002B25DB"/>
    <w:p w14:paraId="5AA41706" w14:textId="4F739F93" w:rsidR="002F5EF0" w:rsidRDefault="002F5EF0" w:rsidP="002B25DB">
      <w:r w:rsidRPr="00454DE8">
        <w:t>To register, open the Configuration page by clicking on the ‘Configure’ button in the Outlook ribbon. Click on the License button, and a registration dialog will open.</w:t>
      </w:r>
      <w:r>
        <w:t xml:space="preserve"> </w:t>
      </w:r>
    </w:p>
    <w:p w14:paraId="21BD9B7A" w14:textId="05638BCE" w:rsidR="00C95186" w:rsidRDefault="00C95186" w:rsidP="002B25DB">
      <w:r w:rsidRPr="00454DE8">
        <w:t xml:space="preserve">Enter an e-mail address with your company domain and the registration key you have received from </w:t>
      </w:r>
      <w:r w:rsidR="006A02CE">
        <w:t>bizsolutions365</w:t>
      </w:r>
      <w:r w:rsidRPr="00454DE8">
        <w:t>.com. Then click on ‘Registration’.</w:t>
      </w:r>
      <w:r w:rsidR="001F1FE7" w:rsidRPr="00454DE8">
        <w:t xml:space="preserve"> The ‘License’ button will be hidden after the registration.</w:t>
      </w:r>
      <w:r w:rsidR="003D3282">
        <w:rPr>
          <w:noProof/>
        </w:rPr>
        <w:drawing>
          <wp:inline distT="0" distB="0" distL="0" distR="0" wp14:anchorId="56F70F70" wp14:editId="53313368">
            <wp:extent cx="5759450" cy="3905250"/>
            <wp:effectExtent l="0" t="0" r="0"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gistration.png"/>
                    <pic:cNvPicPr/>
                  </pic:nvPicPr>
                  <pic:blipFill>
                    <a:blip r:embed="rId79">
                      <a:extLst>
                        <a:ext uri="{28A0092B-C50C-407E-A947-70E740481C1C}">
                          <a14:useLocalDpi xmlns:a14="http://schemas.microsoft.com/office/drawing/2010/main" val="0"/>
                        </a:ext>
                      </a:extLst>
                    </a:blip>
                    <a:stretch>
                      <a:fillRect/>
                    </a:stretch>
                  </pic:blipFill>
                  <pic:spPr>
                    <a:xfrm>
                      <a:off x="0" y="0"/>
                      <a:ext cx="5759450" cy="3905250"/>
                    </a:xfrm>
                    <a:prstGeom prst="rect">
                      <a:avLst/>
                    </a:prstGeom>
                  </pic:spPr>
                </pic:pic>
              </a:graphicData>
            </a:graphic>
          </wp:inline>
        </w:drawing>
      </w:r>
    </w:p>
    <w:p w14:paraId="4CDF1814" w14:textId="218DF533" w:rsidR="009D6243" w:rsidRPr="00454DE8" w:rsidRDefault="009D6243" w:rsidP="002B25DB">
      <w:pPr>
        <w:rPr>
          <w:noProof/>
          <w:lang w:eastAsia="en-US"/>
        </w:rPr>
      </w:pPr>
    </w:p>
    <w:p w14:paraId="0224D0A1" w14:textId="05F7904D" w:rsidR="00FF32E4" w:rsidRPr="00454DE8" w:rsidRDefault="00C95186" w:rsidP="002B25DB">
      <w:pPr>
        <w:rPr>
          <w:noProof/>
          <w:lang w:eastAsia="en-US"/>
        </w:rPr>
      </w:pPr>
      <w:r w:rsidRPr="00454DE8">
        <w:rPr>
          <w:noProof/>
          <w:lang w:eastAsia="en-US"/>
        </w:rPr>
        <w:t>The registration is done by the administrator for all users that are connected to the same SharePoint site.</w:t>
      </w:r>
    </w:p>
    <w:p w14:paraId="05679EFC" w14:textId="77777777" w:rsidR="00FF32E4" w:rsidRDefault="00FF32E4" w:rsidP="002B25DB">
      <w:pPr>
        <w:rPr>
          <w:noProof/>
          <w:lang w:eastAsia="en-US"/>
        </w:rPr>
      </w:pPr>
      <w:r>
        <w:rPr>
          <w:noProof/>
          <w:lang w:eastAsia="en-US"/>
        </w:rPr>
        <w:br w:type="page"/>
      </w:r>
    </w:p>
    <w:p w14:paraId="2A89AA72" w14:textId="60546A3D" w:rsidR="00C95186" w:rsidRPr="00454DE8" w:rsidRDefault="00C95186" w:rsidP="002B25DB">
      <w:pPr>
        <w:pStyle w:val="Heading1"/>
        <w:rPr>
          <w:noProof/>
        </w:rPr>
      </w:pPr>
      <w:bookmarkStart w:id="64" w:name="_Toc519235111"/>
      <w:r w:rsidRPr="00454DE8">
        <w:rPr>
          <w:noProof/>
        </w:rPr>
        <w:lastRenderedPageBreak/>
        <w:t>Subscription</w:t>
      </w:r>
      <w:bookmarkEnd w:id="64"/>
    </w:p>
    <w:p w14:paraId="421E4827" w14:textId="7882A80B" w:rsidR="009D6243" w:rsidRDefault="00445EC8" w:rsidP="002B25DB">
      <w:pPr>
        <w:rPr>
          <w:lang w:eastAsia="en-US"/>
        </w:rPr>
      </w:pPr>
      <w:r w:rsidRPr="00445EC8">
        <w:rPr>
          <w:i/>
          <w:lang w:eastAsia="en-US"/>
        </w:rPr>
        <w:t>E-mail Converter</w:t>
      </w:r>
      <w:r w:rsidR="001F2685" w:rsidRPr="00454DE8">
        <w:rPr>
          <w:i/>
          <w:lang w:eastAsia="en-US"/>
        </w:rPr>
        <w:t xml:space="preserve"> </w:t>
      </w:r>
      <w:r w:rsidR="00C95186" w:rsidRPr="00454DE8">
        <w:rPr>
          <w:lang w:eastAsia="en-US"/>
        </w:rPr>
        <w:t xml:space="preserve">is licensed with a subscription. There are three subscription levels, Minimum, Medium and Premium. Support, upgrades and an unlimited number of users within the subscribing organization are included in all levels, but the Medium and Premium levels also give other benefits. Refer to the </w:t>
      </w:r>
      <w:hyperlink r:id="rId80" w:history="1">
        <w:r w:rsidR="00CB0B0C" w:rsidRPr="00042DCD">
          <w:rPr>
            <w:rStyle w:val="Hyperlink"/>
            <w:i/>
            <w:lang w:eastAsia="en-US"/>
          </w:rPr>
          <w:t xml:space="preserve">E-mail Converter </w:t>
        </w:r>
        <w:r w:rsidR="00720BEB" w:rsidRPr="00042DCD">
          <w:rPr>
            <w:rStyle w:val="Hyperlink"/>
            <w:lang w:eastAsia="en-US"/>
          </w:rPr>
          <w:t>Subscription page.</w:t>
        </w:r>
      </w:hyperlink>
      <w:bookmarkStart w:id="65" w:name="_GoBack"/>
      <w:bookmarkEnd w:id="65"/>
    </w:p>
    <w:p w14:paraId="6C6C3796" w14:textId="5DC6A82F" w:rsidR="00EF4887" w:rsidRPr="00454DE8" w:rsidRDefault="00EF4887" w:rsidP="002B25DB">
      <w:pPr>
        <w:pStyle w:val="Heading2"/>
      </w:pPr>
      <w:bookmarkStart w:id="66" w:name="_Toc519235112"/>
      <w:r w:rsidRPr="00454DE8">
        <w:t>Upgrade</w:t>
      </w:r>
      <w:bookmarkEnd w:id="66"/>
      <w:r w:rsidRPr="00454DE8">
        <w:t xml:space="preserve"> </w:t>
      </w:r>
    </w:p>
    <w:p w14:paraId="554D3F52" w14:textId="60188027" w:rsidR="00B00FC7" w:rsidRPr="00454DE8" w:rsidRDefault="00B00FC7" w:rsidP="002B25DB">
      <w:r w:rsidRPr="00454DE8">
        <w:t xml:space="preserve">When </w:t>
      </w:r>
      <w:r w:rsidR="00152876">
        <w:t>bizsolutions365</w:t>
      </w:r>
      <w:r w:rsidRPr="00454DE8">
        <w:t xml:space="preserve">.com releases a new version of </w:t>
      </w:r>
      <w:r w:rsidR="00445EC8" w:rsidRPr="00445EC8">
        <w:rPr>
          <w:i/>
        </w:rPr>
        <w:t>E-mail Converter</w:t>
      </w:r>
      <w:r w:rsidRPr="00454DE8">
        <w:t>, you will get an update notification in your PC.</w:t>
      </w:r>
    </w:p>
    <w:p w14:paraId="3E71F995" w14:textId="696BFCBE" w:rsidR="00E91F4C" w:rsidRDefault="00436082" w:rsidP="002B25DB">
      <w:r>
        <w:rPr>
          <w:noProof/>
        </w:rPr>
        <w:drawing>
          <wp:inline distT="0" distB="0" distL="0" distR="0" wp14:anchorId="6ECBEAC6" wp14:editId="73EFDA1E">
            <wp:extent cx="4276725" cy="2168602"/>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82066" cy="2171310"/>
                    </a:xfrm>
                    <a:prstGeom prst="rect">
                      <a:avLst/>
                    </a:prstGeom>
                  </pic:spPr>
                </pic:pic>
              </a:graphicData>
            </a:graphic>
          </wp:inline>
        </w:drawing>
      </w:r>
    </w:p>
    <w:p w14:paraId="60244B03" w14:textId="0F831611" w:rsidR="00B00FC7" w:rsidRPr="00B00FC7" w:rsidRDefault="00B00FC7" w:rsidP="002B25DB">
      <w:r w:rsidRPr="00454DE8">
        <w:t>When you click on the ‘Update’ button, your installation will be updated. All your data and settings will be kept. Outlook must be closed during the update. You will get a notification once the new version is installed</w:t>
      </w:r>
    </w:p>
    <w:p w14:paraId="1EC2DC1B" w14:textId="6F38B4DB" w:rsidR="00F13DB5" w:rsidRPr="00454DE8" w:rsidRDefault="00F13DB5" w:rsidP="002B25DB">
      <w:pPr>
        <w:pStyle w:val="Heading1"/>
      </w:pPr>
      <w:bookmarkStart w:id="67" w:name="_Toc198530240"/>
      <w:bookmarkStart w:id="68" w:name="_Toc519235113"/>
      <w:r w:rsidRPr="00454DE8">
        <w:t>Contact</w:t>
      </w:r>
      <w:bookmarkEnd w:id="67"/>
      <w:bookmarkEnd w:id="68"/>
    </w:p>
    <w:p w14:paraId="3482CCC7" w14:textId="28473067" w:rsidR="00F13DB5" w:rsidRPr="00F13DB5" w:rsidRDefault="00F13DB5" w:rsidP="002B25DB">
      <w:r w:rsidRPr="00454DE8">
        <w:t xml:space="preserve">The solutions of </w:t>
      </w:r>
      <w:r w:rsidR="006A02CE">
        <w:t>bizsolutions365</w:t>
      </w:r>
      <w:r w:rsidRPr="00454DE8">
        <w:t>.com are supposed to be very e</w:t>
      </w:r>
      <w:r w:rsidR="00ED1E2A" w:rsidRPr="00454DE8">
        <w:t xml:space="preserve">asy to deploy, use and manage. </w:t>
      </w:r>
      <w:r w:rsidRPr="00454DE8">
        <w:t>However, if you have any kind of problem or questions about our software, there are several ways of contacting us:</w:t>
      </w:r>
    </w:p>
    <w:tbl>
      <w:tblPr>
        <w:tblW w:w="4211" w:type="pct"/>
        <w:jc w:val="center"/>
        <w:tblCellSpacing w:w="15" w:type="dxa"/>
        <w:tblCellMar>
          <w:top w:w="15" w:type="dxa"/>
          <w:left w:w="15" w:type="dxa"/>
          <w:bottom w:w="15" w:type="dxa"/>
          <w:right w:w="15" w:type="dxa"/>
        </w:tblCellMar>
        <w:tblLook w:val="04A0" w:firstRow="1" w:lastRow="0" w:firstColumn="1" w:lastColumn="0" w:noHBand="0" w:noVBand="1"/>
      </w:tblPr>
      <w:tblGrid>
        <w:gridCol w:w="1488"/>
        <w:gridCol w:w="3074"/>
        <w:gridCol w:w="3077"/>
      </w:tblGrid>
      <w:tr w:rsidR="00F13DB5" w:rsidRPr="00F13DB5" w14:paraId="0A64923D" w14:textId="77777777" w:rsidTr="00F13DB5">
        <w:trPr>
          <w:trHeight w:val="527"/>
          <w:tblCellSpacing w:w="15" w:type="dxa"/>
          <w:jc w:val="center"/>
        </w:trPr>
        <w:tc>
          <w:tcPr>
            <w:tcW w:w="944" w:type="pct"/>
            <w:tcBorders>
              <w:top w:val="nil"/>
              <w:left w:val="nil"/>
              <w:bottom w:val="nil"/>
              <w:right w:val="nil"/>
            </w:tcBorders>
            <w:vAlign w:val="center"/>
            <w:hideMark/>
          </w:tcPr>
          <w:p w14:paraId="18F6C763" w14:textId="77777777" w:rsidR="00F13DB5" w:rsidRPr="00454DE8" w:rsidRDefault="00F13DB5" w:rsidP="002B25DB">
            <w:r w:rsidRPr="00454DE8">
              <w:t>E-mail</w:t>
            </w:r>
          </w:p>
        </w:tc>
        <w:tc>
          <w:tcPr>
            <w:tcW w:w="1992" w:type="pct"/>
            <w:tcBorders>
              <w:top w:val="nil"/>
              <w:left w:val="nil"/>
              <w:bottom w:val="nil"/>
              <w:right w:val="nil"/>
            </w:tcBorders>
            <w:vAlign w:val="center"/>
            <w:hideMark/>
          </w:tcPr>
          <w:p w14:paraId="4E4BD351" w14:textId="745772E5" w:rsidR="00F13DB5" w:rsidRPr="00454DE8" w:rsidRDefault="008E0E63" w:rsidP="002B25DB">
            <w:pPr>
              <w:rPr>
                <w:szCs w:val="16"/>
              </w:rPr>
            </w:pPr>
            <w:hyperlink r:id="rId82" w:history="1">
              <w:r w:rsidR="00F13DB5" w:rsidRPr="00DD59AE">
                <w:rPr>
                  <w:rStyle w:val="Hyperlink"/>
                  <w:szCs w:val="16"/>
                </w:rPr>
                <w:t>support@</w:t>
              </w:r>
              <w:r w:rsidR="00152876" w:rsidRPr="00DD59AE">
                <w:rPr>
                  <w:rStyle w:val="Hyperlink"/>
                  <w:szCs w:val="16"/>
                </w:rPr>
                <w:t>bizsolutions365</w:t>
              </w:r>
              <w:r w:rsidR="00F13DB5" w:rsidRPr="00DD59AE">
                <w:rPr>
                  <w:rStyle w:val="Hyperlink"/>
                  <w:szCs w:val="16"/>
                </w:rPr>
                <w:t>.com</w:t>
              </w:r>
            </w:hyperlink>
          </w:p>
        </w:tc>
        <w:tc>
          <w:tcPr>
            <w:tcW w:w="1983" w:type="pct"/>
            <w:tcBorders>
              <w:top w:val="nil"/>
              <w:left w:val="nil"/>
              <w:bottom w:val="nil"/>
              <w:right w:val="nil"/>
            </w:tcBorders>
            <w:vAlign w:val="center"/>
            <w:hideMark/>
          </w:tcPr>
          <w:p w14:paraId="4DF6A6A9" w14:textId="77777777" w:rsidR="00F13DB5" w:rsidRPr="00454DE8" w:rsidRDefault="00F13DB5" w:rsidP="002B25DB">
            <w:r w:rsidRPr="00454DE8">
              <w:t>Technical issues</w:t>
            </w:r>
          </w:p>
        </w:tc>
      </w:tr>
      <w:tr w:rsidR="00F13DB5" w:rsidRPr="00F13DB5" w14:paraId="225454F7" w14:textId="77777777" w:rsidTr="00F13DB5">
        <w:trPr>
          <w:trHeight w:val="494"/>
          <w:tblCellSpacing w:w="15" w:type="dxa"/>
          <w:jc w:val="center"/>
        </w:trPr>
        <w:tc>
          <w:tcPr>
            <w:tcW w:w="944" w:type="pct"/>
            <w:tcBorders>
              <w:top w:val="nil"/>
              <w:left w:val="nil"/>
              <w:bottom w:val="dotted" w:sz="12" w:space="0" w:color="auto"/>
              <w:right w:val="nil"/>
            </w:tcBorders>
            <w:vAlign w:val="center"/>
            <w:hideMark/>
          </w:tcPr>
          <w:p w14:paraId="4F4AF6C4" w14:textId="77777777" w:rsidR="00F13DB5" w:rsidRPr="00F13DB5" w:rsidRDefault="00F13DB5" w:rsidP="002B25DB">
            <w:r w:rsidRPr="00F13DB5">
              <w:t> </w:t>
            </w:r>
          </w:p>
        </w:tc>
        <w:tc>
          <w:tcPr>
            <w:tcW w:w="1992" w:type="pct"/>
            <w:tcBorders>
              <w:top w:val="nil"/>
              <w:left w:val="nil"/>
              <w:bottom w:val="dotted" w:sz="12" w:space="0" w:color="auto"/>
              <w:right w:val="nil"/>
            </w:tcBorders>
            <w:vAlign w:val="center"/>
            <w:hideMark/>
          </w:tcPr>
          <w:p w14:paraId="09E9976C" w14:textId="2028E7BD" w:rsidR="00F13DB5" w:rsidRPr="00454DE8" w:rsidRDefault="008E0E63" w:rsidP="002B25DB">
            <w:pPr>
              <w:rPr>
                <w:szCs w:val="16"/>
              </w:rPr>
            </w:pPr>
            <w:hyperlink r:id="rId83" w:history="1">
              <w:r w:rsidR="00F13DB5" w:rsidRPr="00DD59AE">
                <w:rPr>
                  <w:rStyle w:val="Hyperlink"/>
                  <w:szCs w:val="16"/>
                </w:rPr>
                <w:t>sales@</w:t>
              </w:r>
              <w:r w:rsidR="00152876" w:rsidRPr="00DD59AE">
                <w:rPr>
                  <w:rStyle w:val="Hyperlink"/>
                  <w:szCs w:val="16"/>
                </w:rPr>
                <w:t>bizsolutions365</w:t>
              </w:r>
              <w:r w:rsidR="00F13DB5" w:rsidRPr="00DD59AE">
                <w:rPr>
                  <w:rStyle w:val="Hyperlink"/>
                  <w:szCs w:val="16"/>
                </w:rPr>
                <w:t>.com</w:t>
              </w:r>
            </w:hyperlink>
          </w:p>
        </w:tc>
        <w:tc>
          <w:tcPr>
            <w:tcW w:w="1983" w:type="pct"/>
            <w:tcBorders>
              <w:top w:val="nil"/>
              <w:left w:val="nil"/>
              <w:bottom w:val="dotted" w:sz="12" w:space="0" w:color="auto"/>
              <w:right w:val="nil"/>
            </w:tcBorders>
            <w:vAlign w:val="center"/>
            <w:hideMark/>
          </w:tcPr>
          <w:p w14:paraId="6162B205" w14:textId="77777777" w:rsidR="00F13DB5" w:rsidRPr="00454DE8" w:rsidRDefault="00F13DB5" w:rsidP="002B25DB">
            <w:r w:rsidRPr="00454DE8">
              <w:t>General and sales issues</w:t>
            </w:r>
          </w:p>
        </w:tc>
      </w:tr>
      <w:tr w:rsidR="00F13DB5" w:rsidRPr="00F13DB5" w14:paraId="127A7918" w14:textId="77777777" w:rsidTr="00F13DB5">
        <w:trPr>
          <w:tblCellSpacing w:w="15" w:type="dxa"/>
          <w:jc w:val="center"/>
        </w:trPr>
        <w:tc>
          <w:tcPr>
            <w:tcW w:w="944" w:type="pct"/>
            <w:tcBorders>
              <w:top w:val="nil"/>
              <w:left w:val="nil"/>
              <w:bottom w:val="dotted" w:sz="12" w:space="0" w:color="auto"/>
              <w:right w:val="nil"/>
            </w:tcBorders>
            <w:vAlign w:val="center"/>
            <w:hideMark/>
          </w:tcPr>
          <w:p w14:paraId="184C57D5" w14:textId="77777777" w:rsidR="00F13DB5" w:rsidRPr="00454DE8" w:rsidRDefault="00F13DB5" w:rsidP="002B25DB">
            <w:r w:rsidRPr="00454DE8">
              <w:t>Telephone </w:t>
            </w:r>
          </w:p>
        </w:tc>
        <w:tc>
          <w:tcPr>
            <w:tcW w:w="1992" w:type="pct"/>
            <w:tcBorders>
              <w:top w:val="nil"/>
              <w:left w:val="nil"/>
              <w:bottom w:val="dotted" w:sz="12" w:space="0" w:color="auto"/>
              <w:right w:val="nil"/>
            </w:tcBorders>
            <w:hideMark/>
          </w:tcPr>
          <w:p w14:paraId="43D24086" w14:textId="690DBE22" w:rsidR="00F13DB5" w:rsidRPr="00454DE8" w:rsidRDefault="00F13DB5" w:rsidP="002B25DB">
            <w:r w:rsidRPr="00F13DB5">
              <w:br/>
            </w:r>
            <w:r w:rsidRPr="00454DE8">
              <w:t>+</w:t>
            </w:r>
            <w:r w:rsidR="00DD59AE">
              <w:t xml:space="preserve">91 </w:t>
            </w:r>
            <w:r w:rsidR="00644C09">
              <w:t>780 600 6234</w:t>
            </w:r>
          </w:p>
        </w:tc>
        <w:tc>
          <w:tcPr>
            <w:tcW w:w="1983" w:type="pct"/>
            <w:tcBorders>
              <w:top w:val="nil"/>
              <w:left w:val="nil"/>
              <w:bottom w:val="dotted" w:sz="12" w:space="0" w:color="auto"/>
              <w:right w:val="nil"/>
            </w:tcBorders>
            <w:vAlign w:val="center"/>
            <w:hideMark/>
          </w:tcPr>
          <w:p w14:paraId="74022CB8" w14:textId="3F6EF126" w:rsidR="00F13DB5" w:rsidRPr="00454DE8" w:rsidRDefault="00F13DB5" w:rsidP="002B25DB">
            <w:r w:rsidRPr="00F13DB5">
              <w:br/>
            </w:r>
            <w:r w:rsidRPr="00454DE8">
              <w:br/>
              <w:t> </w:t>
            </w:r>
          </w:p>
        </w:tc>
      </w:tr>
      <w:tr w:rsidR="00F13DB5" w:rsidRPr="00F13DB5" w14:paraId="7DF8CC86" w14:textId="77777777" w:rsidTr="00F13DB5">
        <w:trPr>
          <w:tblCellSpacing w:w="15" w:type="dxa"/>
          <w:jc w:val="center"/>
        </w:trPr>
        <w:tc>
          <w:tcPr>
            <w:tcW w:w="944" w:type="pct"/>
            <w:tcBorders>
              <w:top w:val="nil"/>
              <w:left w:val="nil"/>
              <w:bottom w:val="dotted" w:sz="12" w:space="0" w:color="auto"/>
              <w:right w:val="nil"/>
            </w:tcBorders>
            <w:vAlign w:val="center"/>
            <w:hideMark/>
          </w:tcPr>
          <w:p w14:paraId="7F845712" w14:textId="77777777" w:rsidR="00F13DB5" w:rsidRPr="00454DE8" w:rsidRDefault="00F13DB5" w:rsidP="002B25DB">
            <w:r w:rsidRPr="00454DE8">
              <w:t xml:space="preserve">Online Chat </w:t>
            </w:r>
          </w:p>
        </w:tc>
        <w:tc>
          <w:tcPr>
            <w:tcW w:w="1992" w:type="pct"/>
            <w:tcBorders>
              <w:top w:val="nil"/>
              <w:left w:val="nil"/>
              <w:bottom w:val="dotted" w:sz="12" w:space="0" w:color="auto"/>
              <w:right w:val="nil"/>
            </w:tcBorders>
            <w:hideMark/>
          </w:tcPr>
          <w:p w14:paraId="130D4713" w14:textId="37385D65" w:rsidR="00F13DB5" w:rsidRPr="00454DE8" w:rsidRDefault="00F13DB5" w:rsidP="002B25DB">
            <w:pPr>
              <w:rPr>
                <w:szCs w:val="16"/>
              </w:rPr>
            </w:pPr>
            <w:r w:rsidRPr="00F13DB5">
              <w:rPr>
                <w:szCs w:val="16"/>
              </w:rPr>
              <w:br/>
            </w:r>
            <w:hyperlink r:id="rId84" w:history="1">
              <w:r w:rsidRPr="00DD59AE">
                <w:rPr>
                  <w:rStyle w:val="Hyperlink"/>
                  <w:szCs w:val="16"/>
                </w:rPr>
                <w:t>www.</w:t>
              </w:r>
              <w:r w:rsidR="00DD59AE" w:rsidRPr="00DD59AE">
                <w:rPr>
                  <w:rStyle w:val="Hyperlink"/>
                  <w:szCs w:val="16"/>
                </w:rPr>
                <w:t>bizsolutions365</w:t>
              </w:r>
              <w:r w:rsidRPr="00DD59AE">
                <w:rPr>
                  <w:rStyle w:val="Hyperlink"/>
                  <w:szCs w:val="16"/>
                </w:rPr>
                <w:t>.com</w:t>
              </w:r>
            </w:hyperlink>
            <w:r w:rsidRPr="00454DE8">
              <w:rPr>
                <w:szCs w:val="16"/>
              </w:rPr>
              <w:br/>
            </w:r>
          </w:p>
        </w:tc>
        <w:tc>
          <w:tcPr>
            <w:tcW w:w="1983" w:type="pct"/>
            <w:tcBorders>
              <w:top w:val="nil"/>
              <w:left w:val="nil"/>
              <w:bottom w:val="dotted" w:sz="12" w:space="0" w:color="auto"/>
              <w:right w:val="nil"/>
            </w:tcBorders>
            <w:vAlign w:val="center"/>
            <w:hideMark/>
          </w:tcPr>
          <w:p w14:paraId="7F6C6F5A" w14:textId="77777777" w:rsidR="00F13DB5" w:rsidRPr="00F13DB5" w:rsidRDefault="00F13DB5" w:rsidP="002B25DB">
            <w:r w:rsidRPr="00F13DB5">
              <w:br/>
            </w:r>
          </w:p>
        </w:tc>
      </w:tr>
    </w:tbl>
    <w:p w14:paraId="00C5492D" w14:textId="274A1948" w:rsidR="009D6243" w:rsidRDefault="009D6243" w:rsidP="002B25DB">
      <w:pPr>
        <w:rPr>
          <w:lang w:eastAsia="sv-SE"/>
        </w:rPr>
      </w:pPr>
      <w:bookmarkStart w:id="69" w:name="_Toc198530241"/>
    </w:p>
    <w:p w14:paraId="2B94EF1B" w14:textId="44CFF78F" w:rsidR="00F13DB5" w:rsidRPr="00454DE8" w:rsidRDefault="00F13DB5" w:rsidP="002B25DB">
      <w:pPr>
        <w:pStyle w:val="Heading1"/>
      </w:pPr>
      <w:bookmarkStart w:id="70" w:name="_Toc519235114"/>
      <w:r w:rsidRPr="00454DE8">
        <w:t xml:space="preserve">Remove </w:t>
      </w:r>
      <w:bookmarkEnd w:id="69"/>
      <w:r w:rsidR="00445EC8" w:rsidRPr="00445EC8">
        <w:t>E-mail Converter</w:t>
      </w:r>
      <w:bookmarkEnd w:id="70"/>
      <w:r w:rsidR="001F2685" w:rsidRPr="00454DE8">
        <w:t xml:space="preserve"> </w:t>
      </w:r>
    </w:p>
    <w:p w14:paraId="3F750C49" w14:textId="496DCD85" w:rsidR="00F13DB5" w:rsidRPr="00F13DB5" w:rsidRDefault="00F13DB5" w:rsidP="002B25DB">
      <w:r w:rsidRPr="00454DE8">
        <w:t xml:space="preserve">Remove </w:t>
      </w:r>
      <w:r w:rsidR="00445EC8" w:rsidRPr="00445EC8">
        <w:rPr>
          <w:i/>
        </w:rPr>
        <w:t>E-mail Converter</w:t>
      </w:r>
      <w:r w:rsidR="001F2685" w:rsidRPr="00454DE8">
        <w:rPr>
          <w:i/>
        </w:rPr>
        <w:t xml:space="preserve"> </w:t>
      </w:r>
      <w:r w:rsidRPr="00454DE8">
        <w:t xml:space="preserve">through the Control Panel, Add or Remove Programs / Programs and Features. This will not remove the SharePoint list(s) or the items/tickets. It will only remove the integration </w:t>
      </w:r>
      <w:r w:rsidR="0051651D" w:rsidRPr="00454DE8">
        <w:t>between Outlook and SharePoint.</w:t>
      </w:r>
    </w:p>
    <w:sectPr w:rsidR="00F13DB5" w:rsidRPr="00F13DB5" w:rsidSect="00D0496C">
      <w:headerReference w:type="default" r:id="rId85"/>
      <w:footerReference w:type="default" r:id="rId86"/>
      <w:pgSz w:w="11906" w:h="16838" w:code="9"/>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FF496" w14:textId="77777777" w:rsidR="008E0E63" w:rsidRDefault="008E0E63" w:rsidP="002B25DB">
      <w:r>
        <w:separator/>
      </w:r>
    </w:p>
    <w:p w14:paraId="3F470AB0" w14:textId="77777777" w:rsidR="008E0E63" w:rsidRDefault="008E0E63" w:rsidP="002B25DB"/>
    <w:p w14:paraId="2371E6DE" w14:textId="77777777" w:rsidR="008E0E63" w:rsidRDefault="008E0E63" w:rsidP="002B25DB"/>
    <w:p w14:paraId="63B29FD3" w14:textId="77777777" w:rsidR="008E0E63" w:rsidRDefault="008E0E63" w:rsidP="002B25DB"/>
    <w:p w14:paraId="56AA3EF0" w14:textId="77777777" w:rsidR="008E0E63" w:rsidRDefault="008E0E63" w:rsidP="002B25DB"/>
    <w:p w14:paraId="5C3D5C7F" w14:textId="77777777" w:rsidR="008E0E63" w:rsidRDefault="008E0E63" w:rsidP="002B25DB"/>
    <w:p w14:paraId="39124FC6" w14:textId="77777777" w:rsidR="008E0E63" w:rsidRDefault="008E0E63" w:rsidP="002B25DB"/>
    <w:p w14:paraId="0E8B3E64" w14:textId="77777777" w:rsidR="008E0E63" w:rsidRDefault="008E0E63" w:rsidP="002B25DB"/>
    <w:p w14:paraId="0EE5458B" w14:textId="77777777" w:rsidR="008E0E63" w:rsidRDefault="008E0E63" w:rsidP="002B25DB"/>
    <w:p w14:paraId="0CA9965A" w14:textId="77777777" w:rsidR="008E0E63" w:rsidRDefault="008E0E63" w:rsidP="002B25DB"/>
    <w:p w14:paraId="60F9BEA7" w14:textId="77777777" w:rsidR="008E0E63" w:rsidRDefault="008E0E63" w:rsidP="002B25DB"/>
    <w:p w14:paraId="68140334" w14:textId="77777777" w:rsidR="008E0E63" w:rsidRDefault="008E0E63" w:rsidP="002B25DB"/>
    <w:p w14:paraId="62CBC95D" w14:textId="77777777" w:rsidR="008E0E63" w:rsidRDefault="008E0E63" w:rsidP="002B25DB"/>
    <w:p w14:paraId="3EF8EF12" w14:textId="77777777" w:rsidR="008E0E63" w:rsidRDefault="008E0E63" w:rsidP="002B25DB"/>
    <w:p w14:paraId="6EF849CC" w14:textId="77777777" w:rsidR="008E0E63" w:rsidRDefault="008E0E63" w:rsidP="002B25DB"/>
    <w:p w14:paraId="46340328" w14:textId="77777777" w:rsidR="008E0E63" w:rsidRDefault="008E0E63" w:rsidP="002B25DB"/>
    <w:p w14:paraId="5469ECAC" w14:textId="77777777" w:rsidR="008E0E63" w:rsidRDefault="008E0E63" w:rsidP="002B25DB"/>
    <w:p w14:paraId="7EA965D6" w14:textId="77777777" w:rsidR="008E0E63" w:rsidRDefault="008E0E63" w:rsidP="002B25DB"/>
    <w:p w14:paraId="43B4BD66" w14:textId="77777777" w:rsidR="008E0E63" w:rsidRDefault="008E0E63" w:rsidP="002B25DB"/>
    <w:p w14:paraId="07D2D93C" w14:textId="77777777" w:rsidR="008E0E63" w:rsidRDefault="008E0E63" w:rsidP="002B25DB"/>
    <w:p w14:paraId="3EE48AD8" w14:textId="77777777" w:rsidR="008E0E63" w:rsidRDefault="008E0E63" w:rsidP="002B25DB"/>
    <w:p w14:paraId="60AF5536" w14:textId="77777777" w:rsidR="008E0E63" w:rsidRDefault="008E0E63" w:rsidP="002B25DB"/>
    <w:p w14:paraId="4164E32A" w14:textId="77777777" w:rsidR="008E0E63" w:rsidRDefault="008E0E63" w:rsidP="002B25DB"/>
    <w:p w14:paraId="566BA756" w14:textId="77777777" w:rsidR="008E0E63" w:rsidRDefault="008E0E63" w:rsidP="002B25DB"/>
    <w:p w14:paraId="7AFF695A" w14:textId="77777777" w:rsidR="008E0E63" w:rsidRDefault="008E0E63" w:rsidP="002B25DB"/>
    <w:p w14:paraId="33799D1A" w14:textId="77777777" w:rsidR="008E0E63" w:rsidRDefault="008E0E63" w:rsidP="002B25DB"/>
    <w:p w14:paraId="5B8CCE94" w14:textId="77777777" w:rsidR="008E0E63" w:rsidRDefault="008E0E63" w:rsidP="002B25DB"/>
    <w:p w14:paraId="43DDDF54" w14:textId="77777777" w:rsidR="008E0E63" w:rsidRDefault="008E0E63" w:rsidP="002B25DB"/>
    <w:p w14:paraId="31CD7202" w14:textId="77777777" w:rsidR="008E0E63" w:rsidRDefault="008E0E63" w:rsidP="002B25DB"/>
    <w:p w14:paraId="319B7E0F" w14:textId="77777777" w:rsidR="008E0E63" w:rsidRDefault="008E0E63" w:rsidP="002B25DB"/>
    <w:p w14:paraId="353FDC4B" w14:textId="77777777" w:rsidR="008E0E63" w:rsidRDefault="008E0E63" w:rsidP="002B25DB"/>
    <w:p w14:paraId="6DF2F0BA" w14:textId="77777777" w:rsidR="008E0E63" w:rsidRDefault="008E0E63" w:rsidP="002B25DB"/>
    <w:p w14:paraId="1C09F45A" w14:textId="77777777" w:rsidR="008E0E63" w:rsidRDefault="008E0E63" w:rsidP="003E3D9A"/>
    <w:p w14:paraId="44EFE002" w14:textId="77777777" w:rsidR="008E0E63" w:rsidRDefault="008E0E63" w:rsidP="003E3D9A"/>
    <w:p w14:paraId="41719939" w14:textId="77777777" w:rsidR="008E0E63" w:rsidRDefault="008E0E63" w:rsidP="003E3D9A"/>
    <w:p w14:paraId="3E0FFA25" w14:textId="77777777" w:rsidR="008E0E63" w:rsidRDefault="008E0E63" w:rsidP="003E3D9A"/>
  </w:endnote>
  <w:endnote w:type="continuationSeparator" w:id="0">
    <w:p w14:paraId="394326EC" w14:textId="77777777" w:rsidR="008E0E63" w:rsidRDefault="008E0E63" w:rsidP="002B25DB">
      <w:r>
        <w:continuationSeparator/>
      </w:r>
    </w:p>
    <w:p w14:paraId="6038FCF4" w14:textId="77777777" w:rsidR="008E0E63" w:rsidRDefault="008E0E63" w:rsidP="002B25DB"/>
    <w:p w14:paraId="054D18F3" w14:textId="77777777" w:rsidR="008E0E63" w:rsidRDefault="008E0E63" w:rsidP="002B25DB"/>
    <w:p w14:paraId="79C2E2DD" w14:textId="77777777" w:rsidR="008E0E63" w:rsidRDefault="008E0E63" w:rsidP="002B25DB"/>
    <w:p w14:paraId="44862827" w14:textId="77777777" w:rsidR="008E0E63" w:rsidRDefault="008E0E63" w:rsidP="002B25DB"/>
    <w:p w14:paraId="69BF4159" w14:textId="77777777" w:rsidR="008E0E63" w:rsidRDefault="008E0E63" w:rsidP="002B25DB"/>
    <w:p w14:paraId="693AE3B9" w14:textId="77777777" w:rsidR="008E0E63" w:rsidRDefault="008E0E63" w:rsidP="002B25DB"/>
    <w:p w14:paraId="133F1BBB" w14:textId="77777777" w:rsidR="008E0E63" w:rsidRDefault="008E0E63" w:rsidP="002B25DB"/>
    <w:p w14:paraId="7717A182" w14:textId="77777777" w:rsidR="008E0E63" w:rsidRDefault="008E0E63" w:rsidP="002B25DB"/>
    <w:p w14:paraId="609BEA7E" w14:textId="77777777" w:rsidR="008E0E63" w:rsidRDefault="008E0E63" w:rsidP="002B25DB"/>
    <w:p w14:paraId="587FBDC3" w14:textId="77777777" w:rsidR="008E0E63" w:rsidRDefault="008E0E63" w:rsidP="002B25DB"/>
    <w:p w14:paraId="379FC173" w14:textId="77777777" w:rsidR="008E0E63" w:rsidRDefault="008E0E63" w:rsidP="002B25DB"/>
    <w:p w14:paraId="06CD29EE" w14:textId="77777777" w:rsidR="008E0E63" w:rsidRDefault="008E0E63" w:rsidP="002B25DB"/>
    <w:p w14:paraId="07CE3813" w14:textId="77777777" w:rsidR="008E0E63" w:rsidRDefault="008E0E63" w:rsidP="002B25DB"/>
    <w:p w14:paraId="0D49F59D" w14:textId="77777777" w:rsidR="008E0E63" w:rsidRDefault="008E0E63" w:rsidP="002B25DB"/>
    <w:p w14:paraId="6960512A" w14:textId="77777777" w:rsidR="008E0E63" w:rsidRDefault="008E0E63" w:rsidP="002B25DB"/>
    <w:p w14:paraId="2F169CE3" w14:textId="77777777" w:rsidR="008E0E63" w:rsidRDefault="008E0E63" w:rsidP="002B25DB"/>
    <w:p w14:paraId="118D8822" w14:textId="77777777" w:rsidR="008E0E63" w:rsidRDefault="008E0E63" w:rsidP="002B25DB"/>
    <w:p w14:paraId="7DAC47C1" w14:textId="77777777" w:rsidR="008E0E63" w:rsidRDefault="008E0E63" w:rsidP="002B25DB"/>
    <w:p w14:paraId="5549BB49" w14:textId="77777777" w:rsidR="008E0E63" w:rsidRDefault="008E0E63" w:rsidP="002B25DB"/>
    <w:p w14:paraId="08A2C93F" w14:textId="77777777" w:rsidR="008E0E63" w:rsidRDefault="008E0E63" w:rsidP="002B25DB"/>
    <w:p w14:paraId="680F34AD" w14:textId="77777777" w:rsidR="008E0E63" w:rsidRDefault="008E0E63" w:rsidP="002B25DB"/>
    <w:p w14:paraId="2A64B2EE" w14:textId="77777777" w:rsidR="008E0E63" w:rsidRDefault="008E0E63" w:rsidP="002B25DB"/>
    <w:p w14:paraId="74312561" w14:textId="77777777" w:rsidR="008E0E63" w:rsidRDefault="008E0E63" w:rsidP="002B25DB"/>
    <w:p w14:paraId="1C740109" w14:textId="77777777" w:rsidR="008E0E63" w:rsidRDefault="008E0E63" w:rsidP="002B25DB"/>
    <w:p w14:paraId="2958876B" w14:textId="77777777" w:rsidR="008E0E63" w:rsidRDefault="008E0E63" w:rsidP="002B25DB"/>
    <w:p w14:paraId="444FE2D8" w14:textId="77777777" w:rsidR="008E0E63" w:rsidRDefault="008E0E63" w:rsidP="002B25DB"/>
    <w:p w14:paraId="47BE638B" w14:textId="77777777" w:rsidR="008E0E63" w:rsidRDefault="008E0E63" w:rsidP="002B25DB"/>
    <w:p w14:paraId="6DFD94A0" w14:textId="77777777" w:rsidR="008E0E63" w:rsidRDefault="008E0E63" w:rsidP="002B25DB"/>
    <w:p w14:paraId="343BA2C1" w14:textId="77777777" w:rsidR="008E0E63" w:rsidRDefault="008E0E63" w:rsidP="002B25DB"/>
    <w:p w14:paraId="6EDF9DDA" w14:textId="77777777" w:rsidR="008E0E63" w:rsidRDefault="008E0E63" w:rsidP="002B25DB"/>
    <w:p w14:paraId="13B7A8F0" w14:textId="77777777" w:rsidR="008E0E63" w:rsidRDefault="008E0E63" w:rsidP="002B25DB"/>
    <w:p w14:paraId="07D8B2AB" w14:textId="77777777" w:rsidR="008E0E63" w:rsidRDefault="008E0E63" w:rsidP="003E3D9A"/>
    <w:p w14:paraId="1F4AF56F" w14:textId="77777777" w:rsidR="008E0E63" w:rsidRDefault="008E0E63" w:rsidP="003E3D9A"/>
    <w:p w14:paraId="19B6565A" w14:textId="77777777" w:rsidR="008E0E63" w:rsidRDefault="008E0E63" w:rsidP="003E3D9A"/>
    <w:p w14:paraId="031B88ED" w14:textId="77777777" w:rsidR="008E0E63" w:rsidRDefault="008E0E63" w:rsidP="003E3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FFF91" w14:textId="2B0E4052" w:rsidR="00152876" w:rsidRPr="00CF3750" w:rsidRDefault="00152876" w:rsidP="004D7741">
    <w:pPr>
      <w:pStyle w:val="Footer"/>
      <w:jc w:val="center"/>
      <w:rPr>
        <w:rFonts w:ascii="Verdana" w:hAnsi="Verdana"/>
        <w:color w:val="FF0000"/>
        <w:sz w:val="16"/>
        <w:szCs w:val="16"/>
        <w:lang w:val="en-GB"/>
      </w:rPr>
    </w:pPr>
    <w:r w:rsidRPr="009400D6">
      <w:rPr>
        <w:rFonts w:ascii="Verdana" w:hAnsi="Verdana"/>
        <w:i/>
        <w:noProof/>
        <w:sz w:val="16"/>
        <w:szCs w:val="16"/>
      </w:rPr>
      <w:drawing>
        <wp:anchor distT="0" distB="0" distL="114300" distR="114300" simplePos="0" relativeHeight="251657728" behindDoc="0" locked="0" layoutInCell="1" allowOverlap="1" wp14:anchorId="5914EC80" wp14:editId="5C2E09E0">
          <wp:simplePos x="0" y="0"/>
          <wp:positionH relativeFrom="column">
            <wp:posOffset>-234315</wp:posOffset>
          </wp:positionH>
          <wp:positionV relativeFrom="paragraph">
            <wp:posOffset>-635</wp:posOffset>
          </wp:positionV>
          <wp:extent cx="6367780" cy="175895"/>
          <wp:effectExtent l="0" t="0" r="0" b="0"/>
          <wp:wrapTopAndBottom/>
          <wp:docPr id="55" name="Bild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5"/>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6367780" cy="175895"/>
                  </a:xfrm>
                  <a:prstGeom prst="rect">
                    <a:avLst/>
                  </a:prstGeom>
                  <a:noFill/>
                </pic:spPr>
              </pic:pic>
            </a:graphicData>
          </a:graphic>
          <wp14:sizeRelH relativeFrom="margin">
            <wp14:pctWidth>0</wp14:pctWidth>
          </wp14:sizeRelH>
          <wp14:sizeRelV relativeFrom="margin">
            <wp14:pctHeight>0</wp14:pctHeight>
          </wp14:sizeRelV>
        </wp:anchor>
      </w:drawing>
    </w:r>
    <w:r w:rsidRPr="009D7BC5">
      <w:rPr>
        <w:rFonts w:ascii="Verdana" w:hAnsi="Verdana"/>
        <w:i/>
        <w:noProof/>
        <w:sz w:val="16"/>
        <w:szCs w:val="16"/>
        <w:lang w:val="en-GB"/>
      </w:rPr>
      <w:t>E-mail Converter</w:t>
    </w:r>
    <w:r w:rsidRPr="009400D6">
      <w:rPr>
        <w:rFonts w:ascii="Verdana" w:hAnsi="Verdana"/>
        <w:i/>
        <w:sz w:val="16"/>
        <w:szCs w:val="16"/>
        <w:lang w:val="en-GB"/>
      </w:rPr>
      <w:t xml:space="preserve"> for Outlook</w:t>
    </w:r>
    <w:r w:rsidRPr="009400D6">
      <w:rPr>
        <w:rFonts w:ascii="Verdana" w:hAnsi="Verdana" w:cs="Arial"/>
        <w:i/>
        <w:sz w:val="16"/>
        <w:szCs w:val="16"/>
        <w:vertAlign w:val="superscript"/>
        <w:lang w:val="en-GB"/>
      </w:rPr>
      <w:t xml:space="preserve"> </w:t>
    </w:r>
    <w:r w:rsidRPr="009400D6">
      <w:rPr>
        <w:rFonts w:ascii="Verdana" w:hAnsi="Verdana"/>
        <w:i/>
        <w:sz w:val="16"/>
        <w:szCs w:val="16"/>
        <w:lang w:val="en-GB"/>
      </w:rPr>
      <w:t>and SharePoint</w:t>
    </w:r>
    <w:r w:rsidRPr="003E3D9A">
      <w:rPr>
        <w:rFonts w:ascii="Verdana" w:hAnsi="Verdana"/>
        <w:sz w:val="16"/>
        <w:szCs w:val="16"/>
        <w:lang w:val="en-GB"/>
      </w:rPr>
      <w:t xml:space="preserve"> </w:t>
    </w:r>
    <w:r w:rsidRPr="003E3D9A">
      <w:rPr>
        <w:rFonts w:ascii="Verdana" w:hAnsi="Verdana"/>
        <w:i/>
        <w:sz w:val="16"/>
        <w:szCs w:val="16"/>
        <w:lang w:val="en-GB"/>
      </w:rPr>
      <w:t>V</w:t>
    </w:r>
    <w:r>
      <w:rPr>
        <w:rFonts w:ascii="Verdana" w:hAnsi="Verdana"/>
        <w:i/>
        <w:sz w:val="16"/>
        <w:szCs w:val="16"/>
        <w:lang w:val="en-GB"/>
      </w:rPr>
      <w:t>6</w:t>
    </w:r>
    <w:r w:rsidRPr="003E3D9A">
      <w:rPr>
        <w:rFonts w:ascii="Verdana" w:hAnsi="Verdana" w:cs="Arial"/>
        <w:sz w:val="16"/>
        <w:szCs w:val="16"/>
        <w:vertAlign w:val="superscript"/>
        <w:lang w:val="en-GB"/>
      </w:rPr>
      <w:t xml:space="preserve"> </w:t>
    </w:r>
    <w:r w:rsidRPr="003E3D9A">
      <w:rPr>
        <w:rFonts w:ascii="Verdana" w:hAnsi="Verdana" w:cs="Arial"/>
        <w:sz w:val="16"/>
        <w:szCs w:val="16"/>
        <w:lang w:val="en-GB"/>
      </w:rPr>
      <w:t>– User Manual</w:t>
    </w:r>
    <w:r w:rsidR="004D7741">
      <w:rPr>
        <w:rFonts w:ascii="Verdana" w:hAnsi="Verdana" w:cs="Arial"/>
        <w:sz w:val="16"/>
        <w:szCs w:val="16"/>
        <w:lang w:val="en-GB"/>
      </w:rPr>
      <w:t xml:space="preserve">                                  </w:t>
    </w:r>
    <w:r w:rsidRPr="00CF3750">
      <w:rPr>
        <w:rFonts w:ascii="Verdana" w:hAnsi="Verdana"/>
        <w:color w:val="FF0000"/>
        <w:sz w:val="16"/>
        <w:szCs w:val="16"/>
        <w:lang w:val="en-GB"/>
      </w:rPr>
      <w:t>www.bizsolutions365.com</w:t>
    </w:r>
  </w:p>
  <w:p w14:paraId="2D8F348C" w14:textId="4B9E033D" w:rsidR="00152876" w:rsidRDefault="00152876" w:rsidP="001D38FA">
    <w:pPr>
      <w:pStyle w:val="Footer"/>
      <w:jc w:val="center"/>
    </w:pPr>
    <w:r w:rsidRPr="003E3D9A">
      <w:rPr>
        <w:rFonts w:ascii="Verdana" w:hAnsi="Verdana"/>
        <w:sz w:val="16"/>
        <w:szCs w:val="16"/>
      </w:rPr>
      <w:fldChar w:fldCharType="begin"/>
    </w:r>
    <w:r w:rsidRPr="003E3D9A">
      <w:rPr>
        <w:rFonts w:ascii="Verdana" w:hAnsi="Verdana"/>
        <w:sz w:val="16"/>
        <w:szCs w:val="16"/>
      </w:rPr>
      <w:instrText xml:space="preserve"> PAGE   \* MERGEFORMAT </w:instrText>
    </w:r>
    <w:r w:rsidRPr="003E3D9A">
      <w:rPr>
        <w:rFonts w:ascii="Verdana" w:hAnsi="Verdana"/>
        <w:sz w:val="16"/>
        <w:szCs w:val="16"/>
      </w:rPr>
      <w:fldChar w:fldCharType="separate"/>
    </w:r>
    <w:r w:rsidRPr="003E3D9A">
      <w:rPr>
        <w:rFonts w:ascii="Verdana" w:hAnsi="Verdana"/>
        <w:noProof/>
        <w:sz w:val="16"/>
        <w:szCs w:val="16"/>
      </w:rPr>
      <w:t>6</w:t>
    </w:r>
    <w:r w:rsidRPr="003E3D9A">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391CC" w14:textId="77777777" w:rsidR="008E0E63" w:rsidRDefault="008E0E63" w:rsidP="002B25DB">
      <w:r>
        <w:separator/>
      </w:r>
    </w:p>
    <w:p w14:paraId="772CF7D4" w14:textId="77777777" w:rsidR="008E0E63" w:rsidRDefault="008E0E63" w:rsidP="002B25DB"/>
    <w:p w14:paraId="132C6D1D" w14:textId="77777777" w:rsidR="008E0E63" w:rsidRDefault="008E0E63" w:rsidP="002B25DB"/>
    <w:p w14:paraId="2A62B6FF" w14:textId="77777777" w:rsidR="008E0E63" w:rsidRDefault="008E0E63" w:rsidP="002B25DB"/>
    <w:p w14:paraId="281316BA" w14:textId="77777777" w:rsidR="008E0E63" w:rsidRDefault="008E0E63" w:rsidP="002B25DB"/>
    <w:p w14:paraId="7F5B98FC" w14:textId="77777777" w:rsidR="008E0E63" w:rsidRDefault="008E0E63" w:rsidP="002B25DB"/>
    <w:p w14:paraId="7808FD52" w14:textId="77777777" w:rsidR="008E0E63" w:rsidRDefault="008E0E63" w:rsidP="002B25DB"/>
    <w:p w14:paraId="0BEB23B6" w14:textId="77777777" w:rsidR="008E0E63" w:rsidRDefault="008E0E63" w:rsidP="002B25DB"/>
    <w:p w14:paraId="56C5A667" w14:textId="77777777" w:rsidR="008E0E63" w:rsidRDefault="008E0E63" w:rsidP="002B25DB"/>
    <w:p w14:paraId="778D9A7A" w14:textId="77777777" w:rsidR="008E0E63" w:rsidRDefault="008E0E63" w:rsidP="002B25DB"/>
    <w:p w14:paraId="0E6C2B17" w14:textId="77777777" w:rsidR="008E0E63" w:rsidRDefault="008E0E63" w:rsidP="002B25DB"/>
    <w:p w14:paraId="66BDD311" w14:textId="77777777" w:rsidR="008E0E63" w:rsidRDefault="008E0E63" w:rsidP="002B25DB"/>
    <w:p w14:paraId="1B57187B" w14:textId="77777777" w:rsidR="008E0E63" w:rsidRDefault="008E0E63" w:rsidP="002B25DB"/>
    <w:p w14:paraId="7752F056" w14:textId="77777777" w:rsidR="008E0E63" w:rsidRDefault="008E0E63" w:rsidP="002B25DB"/>
    <w:p w14:paraId="43DB0249" w14:textId="77777777" w:rsidR="008E0E63" w:rsidRDefault="008E0E63" w:rsidP="002B25DB"/>
    <w:p w14:paraId="43F38BDA" w14:textId="77777777" w:rsidR="008E0E63" w:rsidRDefault="008E0E63" w:rsidP="002B25DB"/>
    <w:p w14:paraId="71490229" w14:textId="77777777" w:rsidR="008E0E63" w:rsidRDefault="008E0E63" w:rsidP="002B25DB"/>
    <w:p w14:paraId="18E4C22D" w14:textId="77777777" w:rsidR="008E0E63" w:rsidRDefault="008E0E63" w:rsidP="002B25DB"/>
    <w:p w14:paraId="1AFA05C0" w14:textId="77777777" w:rsidR="008E0E63" w:rsidRDefault="008E0E63" w:rsidP="002B25DB"/>
    <w:p w14:paraId="04BB6295" w14:textId="77777777" w:rsidR="008E0E63" w:rsidRDefault="008E0E63" w:rsidP="002B25DB"/>
    <w:p w14:paraId="23C19AB7" w14:textId="77777777" w:rsidR="008E0E63" w:rsidRDefault="008E0E63" w:rsidP="002B25DB"/>
    <w:p w14:paraId="555914E1" w14:textId="77777777" w:rsidR="008E0E63" w:rsidRDefault="008E0E63" w:rsidP="002B25DB"/>
    <w:p w14:paraId="5582D0A2" w14:textId="77777777" w:rsidR="008E0E63" w:rsidRDefault="008E0E63" w:rsidP="002B25DB"/>
    <w:p w14:paraId="168AA8FA" w14:textId="77777777" w:rsidR="008E0E63" w:rsidRDefault="008E0E63" w:rsidP="002B25DB"/>
    <w:p w14:paraId="6081354B" w14:textId="77777777" w:rsidR="008E0E63" w:rsidRDefault="008E0E63" w:rsidP="002B25DB"/>
    <w:p w14:paraId="57E65A1B" w14:textId="77777777" w:rsidR="008E0E63" w:rsidRDefault="008E0E63" w:rsidP="002B25DB"/>
    <w:p w14:paraId="3B1BB22C" w14:textId="77777777" w:rsidR="008E0E63" w:rsidRDefault="008E0E63" w:rsidP="002B25DB"/>
    <w:p w14:paraId="308F1F32" w14:textId="77777777" w:rsidR="008E0E63" w:rsidRDefault="008E0E63" w:rsidP="002B25DB"/>
    <w:p w14:paraId="7DAC9980" w14:textId="77777777" w:rsidR="008E0E63" w:rsidRDefault="008E0E63" w:rsidP="002B25DB"/>
    <w:p w14:paraId="6189C99F" w14:textId="77777777" w:rsidR="008E0E63" w:rsidRDefault="008E0E63" w:rsidP="002B25DB"/>
    <w:p w14:paraId="7E08B7FE" w14:textId="77777777" w:rsidR="008E0E63" w:rsidRDefault="008E0E63" w:rsidP="002B25DB"/>
    <w:p w14:paraId="2F87864F" w14:textId="77777777" w:rsidR="008E0E63" w:rsidRDefault="008E0E63" w:rsidP="002B25DB"/>
    <w:p w14:paraId="7D384210" w14:textId="77777777" w:rsidR="008E0E63" w:rsidRDefault="008E0E63" w:rsidP="003E3D9A"/>
    <w:p w14:paraId="724B56F2" w14:textId="77777777" w:rsidR="008E0E63" w:rsidRDefault="008E0E63" w:rsidP="003E3D9A"/>
    <w:p w14:paraId="4F537AEC" w14:textId="77777777" w:rsidR="008E0E63" w:rsidRDefault="008E0E63" w:rsidP="003E3D9A"/>
    <w:p w14:paraId="509F970F" w14:textId="77777777" w:rsidR="008E0E63" w:rsidRDefault="008E0E63" w:rsidP="003E3D9A"/>
  </w:footnote>
  <w:footnote w:type="continuationSeparator" w:id="0">
    <w:p w14:paraId="78D88C9C" w14:textId="77777777" w:rsidR="008E0E63" w:rsidRDefault="008E0E63" w:rsidP="002B25DB">
      <w:r>
        <w:continuationSeparator/>
      </w:r>
    </w:p>
    <w:p w14:paraId="269727F9" w14:textId="77777777" w:rsidR="008E0E63" w:rsidRDefault="008E0E63" w:rsidP="002B25DB"/>
    <w:p w14:paraId="0FE53322" w14:textId="77777777" w:rsidR="008E0E63" w:rsidRDefault="008E0E63" w:rsidP="002B25DB"/>
    <w:p w14:paraId="66E75140" w14:textId="77777777" w:rsidR="008E0E63" w:rsidRDefault="008E0E63" w:rsidP="002B25DB"/>
    <w:p w14:paraId="53250367" w14:textId="77777777" w:rsidR="008E0E63" w:rsidRDefault="008E0E63" w:rsidP="002B25DB"/>
    <w:p w14:paraId="4E00699F" w14:textId="77777777" w:rsidR="008E0E63" w:rsidRDefault="008E0E63" w:rsidP="002B25DB"/>
    <w:p w14:paraId="00E0E57D" w14:textId="77777777" w:rsidR="008E0E63" w:rsidRDefault="008E0E63" w:rsidP="002B25DB"/>
    <w:p w14:paraId="4ED08F07" w14:textId="77777777" w:rsidR="008E0E63" w:rsidRDefault="008E0E63" w:rsidP="002B25DB"/>
    <w:p w14:paraId="320BD63D" w14:textId="77777777" w:rsidR="008E0E63" w:rsidRDefault="008E0E63" w:rsidP="002B25DB"/>
    <w:p w14:paraId="0B26A72C" w14:textId="77777777" w:rsidR="008E0E63" w:rsidRDefault="008E0E63" w:rsidP="002B25DB"/>
    <w:p w14:paraId="64E8019F" w14:textId="77777777" w:rsidR="008E0E63" w:rsidRDefault="008E0E63" w:rsidP="002B25DB"/>
    <w:p w14:paraId="33932B45" w14:textId="77777777" w:rsidR="008E0E63" w:rsidRDefault="008E0E63" w:rsidP="002B25DB"/>
    <w:p w14:paraId="2FEFCF3B" w14:textId="77777777" w:rsidR="008E0E63" w:rsidRDefault="008E0E63" w:rsidP="002B25DB"/>
    <w:p w14:paraId="1DEDEA1F" w14:textId="77777777" w:rsidR="008E0E63" w:rsidRDefault="008E0E63" w:rsidP="002B25DB"/>
    <w:p w14:paraId="4B3B5904" w14:textId="77777777" w:rsidR="008E0E63" w:rsidRDefault="008E0E63" w:rsidP="002B25DB"/>
    <w:p w14:paraId="3ED2B94F" w14:textId="77777777" w:rsidR="008E0E63" w:rsidRDefault="008E0E63" w:rsidP="002B25DB"/>
    <w:p w14:paraId="351BD0C9" w14:textId="77777777" w:rsidR="008E0E63" w:rsidRDefault="008E0E63" w:rsidP="002B25DB"/>
    <w:p w14:paraId="072574A2" w14:textId="77777777" w:rsidR="008E0E63" w:rsidRDefault="008E0E63" w:rsidP="002B25DB"/>
    <w:p w14:paraId="42F81483" w14:textId="77777777" w:rsidR="008E0E63" w:rsidRDefault="008E0E63" w:rsidP="002B25DB"/>
    <w:p w14:paraId="4237BF21" w14:textId="77777777" w:rsidR="008E0E63" w:rsidRDefault="008E0E63" w:rsidP="002B25DB"/>
    <w:p w14:paraId="6FAC3126" w14:textId="77777777" w:rsidR="008E0E63" w:rsidRDefault="008E0E63" w:rsidP="002B25DB"/>
    <w:p w14:paraId="3BE668AE" w14:textId="77777777" w:rsidR="008E0E63" w:rsidRDefault="008E0E63" w:rsidP="002B25DB"/>
    <w:p w14:paraId="114AA804" w14:textId="77777777" w:rsidR="008E0E63" w:rsidRDefault="008E0E63" w:rsidP="002B25DB"/>
    <w:p w14:paraId="781C5BE5" w14:textId="77777777" w:rsidR="008E0E63" w:rsidRDefault="008E0E63" w:rsidP="002B25DB"/>
    <w:p w14:paraId="72FE541A" w14:textId="77777777" w:rsidR="008E0E63" w:rsidRDefault="008E0E63" w:rsidP="002B25DB"/>
    <w:p w14:paraId="21ED69A6" w14:textId="77777777" w:rsidR="008E0E63" w:rsidRDefault="008E0E63" w:rsidP="002B25DB"/>
    <w:p w14:paraId="2BFAD70E" w14:textId="77777777" w:rsidR="008E0E63" w:rsidRDefault="008E0E63" w:rsidP="002B25DB"/>
    <w:p w14:paraId="5118EE14" w14:textId="77777777" w:rsidR="008E0E63" w:rsidRDefault="008E0E63" w:rsidP="002B25DB"/>
    <w:p w14:paraId="447265BC" w14:textId="77777777" w:rsidR="008E0E63" w:rsidRDefault="008E0E63" w:rsidP="002B25DB"/>
    <w:p w14:paraId="73B5A96C" w14:textId="77777777" w:rsidR="008E0E63" w:rsidRDefault="008E0E63" w:rsidP="002B25DB"/>
    <w:p w14:paraId="1B31830E" w14:textId="77777777" w:rsidR="008E0E63" w:rsidRDefault="008E0E63" w:rsidP="002B25DB"/>
    <w:p w14:paraId="557D7C70" w14:textId="77777777" w:rsidR="008E0E63" w:rsidRDefault="008E0E63" w:rsidP="002B25DB"/>
    <w:p w14:paraId="4A1BB20C" w14:textId="77777777" w:rsidR="008E0E63" w:rsidRDefault="008E0E63" w:rsidP="003E3D9A"/>
    <w:p w14:paraId="238A5CA3" w14:textId="77777777" w:rsidR="008E0E63" w:rsidRDefault="008E0E63" w:rsidP="003E3D9A"/>
    <w:p w14:paraId="0E10B0BC" w14:textId="77777777" w:rsidR="008E0E63" w:rsidRDefault="008E0E63" w:rsidP="003E3D9A"/>
    <w:p w14:paraId="3158D5C5" w14:textId="77777777" w:rsidR="008E0E63" w:rsidRDefault="008E0E63" w:rsidP="003E3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333" w:type="dxa"/>
      <w:tblInd w:w="-459" w:type="dxa"/>
      <w:tblLayout w:type="fixed"/>
      <w:tblLook w:val="01E0" w:firstRow="1" w:lastRow="1" w:firstColumn="1" w:lastColumn="1" w:noHBand="0" w:noVBand="0"/>
    </w:tblPr>
    <w:tblGrid>
      <w:gridCol w:w="3402"/>
      <w:gridCol w:w="3686"/>
      <w:gridCol w:w="2839"/>
      <w:gridCol w:w="3406"/>
    </w:tblGrid>
    <w:tr w:rsidR="00152876" w:rsidRPr="00CE520A" w14:paraId="41224867" w14:textId="77777777" w:rsidTr="00166F03">
      <w:tc>
        <w:tcPr>
          <w:tcW w:w="3402" w:type="dxa"/>
          <w:vAlign w:val="center"/>
        </w:tcPr>
        <w:p w14:paraId="77D855F1" w14:textId="2232BC99" w:rsidR="00152876" w:rsidRPr="002306A8" w:rsidRDefault="00152876" w:rsidP="002B25DB">
          <w:pPr>
            <w:pStyle w:val="Header"/>
            <w:rPr>
              <w:noProof/>
              <w:sz w:val="36"/>
            </w:rPr>
          </w:pPr>
          <w:r>
            <w:rPr>
              <w:noProof/>
              <w:sz w:val="36"/>
            </w:rPr>
            <w:drawing>
              <wp:inline distT="0" distB="0" distL="0" distR="0" wp14:anchorId="0F79EF9C" wp14:editId="6C423BC9">
                <wp:extent cx="1963463" cy="524226"/>
                <wp:effectExtent l="0" t="0" r="0" b="9525"/>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3686" w:type="dxa"/>
          <w:vAlign w:val="center"/>
        </w:tcPr>
        <w:p w14:paraId="4165E787" w14:textId="364E10CC" w:rsidR="00152876" w:rsidRPr="00166F03" w:rsidRDefault="00152876" w:rsidP="002B25DB">
          <w:pPr>
            <w:pStyle w:val="Header"/>
          </w:pPr>
        </w:p>
      </w:tc>
      <w:tc>
        <w:tcPr>
          <w:tcW w:w="2839" w:type="dxa"/>
          <w:vAlign w:val="bottom"/>
        </w:tcPr>
        <w:p w14:paraId="7D6FEBF3" w14:textId="62EA1317" w:rsidR="00152876" w:rsidRPr="009F5C75" w:rsidRDefault="00152876" w:rsidP="002B25DB">
          <w:pPr>
            <w:pStyle w:val="Header"/>
          </w:pPr>
          <w:r>
            <w:object w:dxaOrig="2985" w:dyaOrig="750" w14:anchorId="1569B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1pt;height:33.95pt">
                <v:imagedata r:id="rId2" o:title=""/>
              </v:shape>
              <o:OLEObject Type="Embed" ProgID="PBrush" ShapeID="_x0000_i1026" DrawAspect="Content" ObjectID="_1630336431" r:id="rId3"/>
            </w:object>
          </w:r>
        </w:p>
      </w:tc>
      <w:tc>
        <w:tcPr>
          <w:tcW w:w="3406" w:type="dxa"/>
        </w:tcPr>
        <w:p w14:paraId="49BBB52C" w14:textId="77777777" w:rsidR="00152876" w:rsidRDefault="00152876" w:rsidP="002B25DB">
          <w:pPr>
            <w:pStyle w:val="Header"/>
            <w:rPr>
              <w:noProof/>
            </w:rPr>
          </w:pPr>
        </w:p>
      </w:tc>
    </w:tr>
    <w:tr w:rsidR="00152876" w:rsidRPr="00CE520A" w14:paraId="51504C1E" w14:textId="77777777" w:rsidTr="00166F03">
      <w:tc>
        <w:tcPr>
          <w:tcW w:w="9927" w:type="dxa"/>
          <w:gridSpan w:val="3"/>
          <w:vAlign w:val="center"/>
        </w:tcPr>
        <w:p w14:paraId="5B407514" w14:textId="2F3BDCA9" w:rsidR="00152876" w:rsidRDefault="00152876" w:rsidP="002B25DB">
          <w:pPr>
            <w:pStyle w:val="Header"/>
            <w:rPr>
              <w:noProof/>
            </w:rPr>
          </w:pPr>
          <w:r>
            <w:rPr>
              <w:noProof/>
            </w:rPr>
            <w:drawing>
              <wp:inline distT="0" distB="0" distL="0" distR="0" wp14:anchorId="7D26EB11" wp14:editId="1BC9FEAC">
                <wp:extent cx="6324600" cy="152400"/>
                <wp:effectExtent l="0" t="0" r="0" b="0"/>
                <wp:docPr id="52"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4">
                          <a:extLst>
                            <a:ext uri="{28A0092B-C50C-407E-A947-70E740481C1C}">
                              <a14:useLocalDpi xmlns:a14="http://schemas.microsoft.com/office/drawing/2010/main" val="0"/>
                            </a:ext>
                          </a:extLst>
                        </a:blip>
                        <a:srcRect l="8627" t="-64603" r="4907" b="-75221"/>
                        <a:stretch>
                          <a:fillRect/>
                        </a:stretch>
                      </pic:blipFill>
                      <pic:spPr bwMode="auto">
                        <a:xfrm>
                          <a:off x="0" y="0"/>
                          <a:ext cx="6324600" cy="152400"/>
                        </a:xfrm>
                        <a:prstGeom prst="rect">
                          <a:avLst/>
                        </a:prstGeom>
                        <a:noFill/>
                        <a:ln>
                          <a:noFill/>
                        </a:ln>
                      </pic:spPr>
                    </pic:pic>
                  </a:graphicData>
                </a:graphic>
              </wp:inline>
            </w:drawing>
          </w:r>
        </w:p>
      </w:tc>
      <w:tc>
        <w:tcPr>
          <w:tcW w:w="3406" w:type="dxa"/>
        </w:tcPr>
        <w:p w14:paraId="52D85C0D" w14:textId="77777777" w:rsidR="00152876" w:rsidRDefault="00152876" w:rsidP="002B25DB">
          <w:pPr>
            <w:pStyle w:val="Header"/>
            <w:rPr>
              <w:noProof/>
            </w:rPr>
          </w:pPr>
        </w:p>
      </w:tc>
    </w:tr>
  </w:tbl>
  <w:p w14:paraId="788B52AB" w14:textId="07EF063E" w:rsidR="00152876" w:rsidRDefault="001528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pt;height:6.8pt" o:bullet="t">
        <v:imagedata r:id="rId1" o:title="sharepoint_small8x9"/>
      </v:shape>
    </w:pict>
  </w:numPicBullet>
  <w:abstractNum w:abstractNumId="0" w15:restartNumberingAfterBreak="0">
    <w:nsid w:val="05D02547"/>
    <w:multiLevelType w:val="hybridMultilevel"/>
    <w:tmpl w:val="7F1CE734"/>
    <w:lvl w:ilvl="0" w:tplc="54B0648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3C6570"/>
    <w:multiLevelType w:val="multilevel"/>
    <w:tmpl w:val="459C07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7C3308"/>
    <w:multiLevelType w:val="hybridMultilevel"/>
    <w:tmpl w:val="6F102C0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CA34D58"/>
    <w:multiLevelType w:val="hybridMultilevel"/>
    <w:tmpl w:val="8410F7D6"/>
    <w:lvl w:ilvl="0" w:tplc="7AE4E0C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DEE6F6B"/>
    <w:multiLevelType w:val="hybridMultilevel"/>
    <w:tmpl w:val="7FD20214"/>
    <w:lvl w:ilvl="0" w:tplc="25BC1F1E">
      <w:start w:val="1"/>
      <w:numFmt w:val="decimal"/>
      <w:pStyle w:val="ListParagraph"/>
      <w:lvlText w:val="%1."/>
      <w:lvlJc w:val="left"/>
      <w:pPr>
        <w:tabs>
          <w:tab w:val="num" w:pos="567"/>
        </w:tabs>
        <w:ind w:left="284" w:hanging="284"/>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70C444B"/>
    <w:multiLevelType w:val="hybridMultilevel"/>
    <w:tmpl w:val="9B360A7A"/>
    <w:lvl w:ilvl="0" w:tplc="625CC92E">
      <w:start w:val="1"/>
      <w:numFmt w:val="bullet"/>
      <w:lvlText w:val=""/>
      <w:lvlPicBulletId w:val="0"/>
      <w:lvlJc w:val="left"/>
      <w:pPr>
        <w:ind w:left="720" w:hanging="360"/>
      </w:pPr>
      <w:rPr>
        <w:rFonts w:ascii="Symbol" w:hAnsi="Symbol" w:hint="default"/>
        <w:color w:val="auto"/>
        <w:sz w:val="16"/>
        <w:szCs w:val="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1D616A"/>
    <w:multiLevelType w:val="hybridMultilevel"/>
    <w:tmpl w:val="F2A2C9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9E479A8"/>
    <w:multiLevelType w:val="hybridMultilevel"/>
    <w:tmpl w:val="CEDA1094"/>
    <w:lvl w:ilvl="0" w:tplc="041D000F">
      <w:start w:val="1"/>
      <w:numFmt w:val="decimal"/>
      <w:lvlText w:val="%1."/>
      <w:lvlJc w:val="left"/>
      <w:pPr>
        <w:ind w:left="1117" w:hanging="360"/>
      </w:pPr>
    </w:lvl>
    <w:lvl w:ilvl="1" w:tplc="041D0019" w:tentative="1">
      <w:start w:val="1"/>
      <w:numFmt w:val="lowerLetter"/>
      <w:lvlText w:val="%2."/>
      <w:lvlJc w:val="left"/>
      <w:pPr>
        <w:ind w:left="1837" w:hanging="360"/>
      </w:pPr>
    </w:lvl>
    <w:lvl w:ilvl="2" w:tplc="041D001B" w:tentative="1">
      <w:start w:val="1"/>
      <w:numFmt w:val="lowerRoman"/>
      <w:lvlText w:val="%3."/>
      <w:lvlJc w:val="right"/>
      <w:pPr>
        <w:ind w:left="2557" w:hanging="180"/>
      </w:pPr>
    </w:lvl>
    <w:lvl w:ilvl="3" w:tplc="041D000F" w:tentative="1">
      <w:start w:val="1"/>
      <w:numFmt w:val="decimal"/>
      <w:lvlText w:val="%4."/>
      <w:lvlJc w:val="left"/>
      <w:pPr>
        <w:ind w:left="3277" w:hanging="360"/>
      </w:pPr>
    </w:lvl>
    <w:lvl w:ilvl="4" w:tplc="041D0019" w:tentative="1">
      <w:start w:val="1"/>
      <w:numFmt w:val="lowerLetter"/>
      <w:lvlText w:val="%5."/>
      <w:lvlJc w:val="left"/>
      <w:pPr>
        <w:ind w:left="3997" w:hanging="360"/>
      </w:pPr>
    </w:lvl>
    <w:lvl w:ilvl="5" w:tplc="041D001B" w:tentative="1">
      <w:start w:val="1"/>
      <w:numFmt w:val="lowerRoman"/>
      <w:lvlText w:val="%6."/>
      <w:lvlJc w:val="right"/>
      <w:pPr>
        <w:ind w:left="4717" w:hanging="180"/>
      </w:pPr>
    </w:lvl>
    <w:lvl w:ilvl="6" w:tplc="041D000F" w:tentative="1">
      <w:start w:val="1"/>
      <w:numFmt w:val="decimal"/>
      <w:lvlText w:val="%7."/>
      <w:lvlJc w:val="left"/>
      <w:pPr>
        <w:ind w:left="5437" w:hanging="360"/>
      </w:pPr>
    </w:lvl>
    <w:lvl w:ilvl="7" w:tplc="041D0019" w:tentative="1">
      <w:start w:val="1"/>
      <w:numFmt w:val="lowerLetter"/>
      <w:lvlText w:val="%8."/>
      <w:lvlJc w:val="left"/>
      <w:pPr>
        <w:ind w:left="6157" w:hanging="360"/>
      </w:pPr>
    </w:lvl>
    <w:lvl w:ilvl="8" w:tplc="041D001B" w:tentative="1">
      <w:start w:val="1"/>
      <w:numFmt w:val="lowerRoman"/>
      <w:lvlText w:val="%9."/>
      <w:lvlJc w:val="right"/>
      <w:pPr>
        <w:ind w:left="6877" w:hanging="180"/>
      </w:pPr>
    </w:lvl>
  </w:abstractNum>
  <w:abstractNum w:abstractNumId="8" w15:restartNumberingAfterBreak="0">
    <w:nsid w:val="4C3B3D95"/>
    <w:multiLevelType w:val="hybridMultilevel"/>
    <w:tmpl w:val="50B49FE6"/>
    <w:lvl w:ilvl="0" w:tplc="E49A723A">
      <w:start w:val="1"/>
      <w:numFmt w:val="bullet"/>
      <w:lvlText w:val=""/>
      <w:lvlPicBulletId w:val="0"/>
      <w:lvlJc w:val="left"/>
      <w:pPr>
        <w:ind w:left="720" w:hanging="360"/>
      </w:pPr>
      <w:rPr>
        <w:rFonts w:ascii="Symbol" w:hAnsi="Symbol" w:hint="default"/>
        <w:color w:val="auto"/>
        <w:sz w:val="16"/>
        <w:szCs w:val="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E26530F"/>
    <w:multiLevelType w:val="hybridMultilevel"/>
    <w:tmpl w:val="ECDC5E26"/>
    <w:lvl w:ilvl="0" w:tplc="4F1EA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4B04B5"/>
    <w:multiLevelType w:val="hybridMultilevel"/>
    <w:tmpl w:val="902E9892"/>
    <w:lvl w:ilvl="0" w:tplc="AC001190">
      <w:start w:val="2"/>
      <w:numFmt w:val="decimal"/>
      <w:lvlText w:val="%1."/>
      <w:lvlJc w:val="left"/>
      <w:pPr>
        <w:ind w:left="11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427EC3"/>
    <w:multiLevelType w:val="hybridMultilevel"/>
    <w:tmpl w:val="94BA32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16F1011"/>
    <w:multiLevelType w:val="hybridMultilevel"/>
    <w:tmpl w:val="74F2CE66"/>
    <w:lvl w:ilvl="0" w:tplc="A83C77BA">
      <w:start w:val="1"/>
      <w:numFmt w:val="bullet"/>
      <w:lvlText w:val=""/>
      <w:lvlPicBulletId w:val="0"/>
      <w:lvlJc w:val="left"/>
      <w:pPr>
        <w:ind w:left="360" w:hanging="360"/>
      </w:pPr>
      <w:rPr>
        <w:rFonts w:ascii="Symbol" w:hAnsi="Symbol" w:hint="default"/>
        <w:color w:val="auto"/>
        <w:sz w:val="16"/>
        <w:szCs w:val="16"/>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7A0264BA"/>
    <w:multiLevelType w:val="hybridMultilevel"/>
    <w:tmpl w:val="169236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13"/>
  </w:num>
  <w:num w:numId="5">
    <w:abstractNumId w:val="11"/>
  </w:num>
  <w:num w:numId="6">
    <w:abstractNumId w:val="12"/>
  </w:num>
  <w:num w:numId="7">
    <w:abstractNumId w:val="5"/>
  </w:num>
  <w:num w:numId="8">
    <w:abstractNumId w:val="7"/>
  </w:num>
  <w:num w:numId="9">
    <w:abstractNumId w:val="1"/>
  </w:num>
  <w:num w:numId="10">
    <w:abstractNumId w:val="4"/>
  </w:num>
  <w:num w:numId="11">
    <w:abstractNumId w:val="10"/>
  </w:num>
  <w:num w:numId="12">
    <w:abstractNumId w:val="9"/>
  </w:num>
  <w:num w:numId="13">
    <w:abstractNumId w:val="0"/>
  </w:num>
  <w:num w:numId="14">
    <w:abstractNumId w:val="9"/>
    <w:lvlOverride w:ilvl="0">
      <w:startOverride w:val="1"/>
    </w:lvlOverride>
  </w:num>
  <w:num w:numId="15">
    <w:abstractNumId w:val="3"/>
    <w:lvlOverride w:ilvl="0">
      <w:startOverride w:val="1"/>
    </w:lvlOverride>
  </w:num>
  <w:num w:numId="16">
    <w:abstractNumId w:val="0"/>
    <w:lvlOverride w:ilvl="0">
      <w:startOverride w:val="1"/>
    </w:lvlOverride>
  </w:num>
  <w:num w:numId="17">
    <w:abstractNumId w:val="2"/>
  </w:num>
  <w:num w:numId="18">
    <w:abstractNumId w:val="4"/>
    <w:lvlOverride w:ilvl="0">
      <w:startOverride w:val="1"/>
    </w:lvlOverride>
  </w:num>
  <w:num w:numId="19">
    <w:abstractNumId w:val="4"/>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304"/>
  <w:hyphenationZone w:val="425"/>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DD"/>
    <w:rsid w:val="000033C5"/>
    <w:rsid w:val="00005769"/>
    <w:rsid w:val="00005F07"/>
    <w:rsid w:val="00012742"/>
    <w:rsid w:val="00015F7F"/>
    <w:rsid w:val="00016AF7"/>
    <w:rsid w:val="00021403"/>
    <w:rsid w:val="00021CD4"/>
    <w:rsid w:val="00022DC3"/>
    <w:rsid w:val="00024844"/>
    <w:rsid w:val="00026FF2"/>
    <w:rsid w:val="00030F80"/>
    <w:rsid w:val="00031E21"/>
    <w:rsid w:val="0003231D"/>
    <w:rsid w:val="00032429"/>
    <w:rsid w:val="000353A5"/>
    <w:rsid w:val="00035869"/>
    <w:rsid w:val="00035D41"/>
    <w:rsid w:val="00037084"/>
    <w:rsid w:val="00037169"/>
    <w:rsid w:val="00041835"/>
    <w:rsid w:val="00042DCD"/>
    <w:rsid w:val="0004348C"/>
    <w:rsid w:val="0004478A"/>
    <w:rsid w:val="00045B3D"/>
    <w:rsid w:val="0005008B"/>
    <w:rsid w:val="000504F5"/>
    <w:rsid w:val="0005076A"/>
    <w:rsid w:val="00051500"/>
    <w:rsid w:val="00051E5C"/>
    <w:rsid w:val="00053B53"/>
    <w:rsid w:val="00057208"/>
    <w:rsid w:val="00057B15"/>
    <w:rsid w:val="00057EF5"/>
    <w:rsid w:val="00060023"/>
    <w:rsid w:val="000601AF"/>
    <w:rsid w:val="0006075C"/>
    <w:rsid w:val="000621AD"/>
    <w:rsid w:val="00066B38"/>
    <w:rsid w:val="00067F82"/>
    <w:rsid w:val="00067FC9"/>
    <w:rsid w:val="00072D7C"/>
    <w:rsid w:val="00074831"/>
    <w:rsid w:val="000776CA"/>
    <w:rsid w:val="000810D1"/>
    <w:rsid w:val="00082AE1"/>
    <w:rsid w:val="00084836"/>
    <w:rsid w:val="0008684E"/>
    <w:rsid w:val="000879A9"/>
    <w:rsid w:val="00090310"/>
    <w:rsid w:val="00090A0A"/>
    <w:rsid w:val="000940E9"/>
    <w:rsid w:val="0009610D"/>
    <w:rsid w:val="000965BB"/>
    <w:rsid w:val="000A21DB"/>
    <w:rsid w:val="000A2589"/>
    <w:rsid w:val="000A65CE"/>
    <w:rsid w:val="000B0CAC"/>
    <w:rsid w:val="000B312C"/>
    <w:rsid w:val="000B330E"/>
    <w:rsid w:val="000B62DF"/>
    <w:rsid w:val="000B7BFD"/>
    <w:rsid w:val="000C18B4"/>
    <w:rsid w:val="000C62C9"/>
    <w:rsid w:val="000C6A3B"/>
    <w:rsid w:val="000C7104"/>
    <w:rsid w:val="000C7162"/>
    <w:rsid w:val="000C79D2"/>
    <w:rsid w:val="000D258C"/>
    <w:rsid w:val="000D459D"/>
    <w:rsid w:val="000D58CF"/>
    <w:rsid w:val="000D699A"/>
    <w:rsid w:val="000D71A9"/>
    <w:rsid w:val="000D76EF"/>
    <w:rsid w:val="000E1082"/>
    <w:rsid w:val="000E4ABD"/>
    <w:rsid w:val="000E52AF"/>
    <w:rsid w:val="000F178A"/>
    <w:rsid w:val="000F2E84"/>
    <w:rsid w:val="000F414B"/>
    <w:rsid w:val="000F434F"/>
    <w:rsid w:val="001005DF"/>
    <w:rsid w:val="00100A0C"/>
    <w:rsid w:val="001021D2"/>
    <w:rsid w:val="0010521D"/>
    <w:rsid w:val="001053B4"/>
    <w:rsid w:val="0010712F"/>
    <w:rsid w:val="001072D6"/>
    <w:rsid w:val="001100AD"/>
    <w:rsid w:val="001102CB"/>
    <w:rsid w:val="00110D38"/>
    <w:rsid w:val="00114528"/>
    <w:rsid w:val="00115B12"/>
    <w:rsid w:val="001165E3"/>
    <w:rsid w:val="00116666"/>
    <w:rsid w:val="001179CA"/>
    <w:rsid w:val="0012010F"/>
    <w:rsid w:val="00122A5D"/>
    <w:rsid w:val="0012367D"/>
    <w:rsid w:val="00124015"/>
    <w:rsid w:val="00124138"/>
    <w:rsid w:val="00124415"/>
    <w:rsid w:val="00131497"/>
    <w:rsid w:val="0013423A"/>
    <w:rsid w:val="0013458A"/>
    <w:rsid w:val="00134929"/>
    <w:rsid w:val="00135278"/>
    <w:rsid w:val="00137867"/>
    <w:rsid w:val="00140497"/>
    <w:rsid w:val="00140572"/>
    <w:rsid w:val="001429F4"/>
    <w:rsid w:val="00142C63"/>
    <w:rsid w:val="00151B1A"/>
    <w:rsid w:val="00152876"/>
    <w:rsid w:val="00154D64"/>
    <w:rsid w:val="00154FD2"/>
    <w:rsid w:val="00155095"/>
    <w:rsid w:val="00155DAE"/>
    <w:rsid w:val="001570AE"/>
    <w:rsid w:val="001578F5"/>
    <w:rsid w:val="00157CFE"/>
    <w:rsid w:val="00157EB4"/>
    <w:rsid w:val="00160750"/>
    <w:rsid w:val="00161B92"/>
    <w:rsid w:val="00161BEB"/>
    <w:rsid w:val="00161F77"/>
    <w:rsid w:val="001645D4"/>
    <w:rsid w:val="0016573D"/>
    <w:rsid w:val="00165B15"/>
    <w:rsid w:val="00166BC8"/>
    <w:rsid w:val="00166F03"/>
    <w:rsid w:val="00171DAB"/>
    <w:rsid w:val="00172C1A"/>
    <w:rsid w:val="001732D4"/>
    <w:rsid w:val="001746BF"/>
    <w:rsid w:val="00175EB5"/>
    <w:rsid w:val="00176F7B"/>
    <w:rsid w:val="00176F9E"/>
    <w:rsid w:val="00180AAB"/>
    <w:rsid w:val="001845F4"/>
    <w:rsid w:val="00186DA4"/>
    <w:rsid w:val="00187912"/>
    <w:rsid w:val="001903B0"/>
    <w:rsid w:val="0019120F"/>
    <w:rsid w:val="00191248"/>
    <w:rsid w:val="00195E21"/>
    <w:rsid w:val="0019699A"/>
    <w:rsid w:val="001A0AD2"/>
    <w:rsid w:val="001A0B0C"/>
    <w:rsid w:val="001A19EA"/>
    <w:rsid w:val="001A2CCC"/>
    <w:rsid w:val="001A32AB"/>
    <w:rsid w:val="001A6368"/>
    <w:rsid w:val="001A7BF5"/>
    <w:rsid w:val="001A7F24"/>
    <w:rsid w:val="001B186B"/>
    <w:rsid w:val="001B1E43"/>
    <w:rsid w:val="001B2216"/>
    <w:rsid w:val="001B3121"/>
    <w:rsid w:val="001B477F"/>
    <w:rsid w:val="001B5702"/>
    <w:rsid w:val="001C13E9"/>
    <w:rsid w:val="001C2F4C"/>
    <w:rsid w:val="001C2FE8"/>
    <w:rsid w:val="001C6166"/>
    <w:rsid w:val="001C74DE"/>
    <w:rsid w:val="001C77C9"/>
    <w:rsid w:val="001D38FA"/>
    <w:rsid w:val="001D3E3F"/>
    <w:rsid w:val="001D4DCF"/>
    <w:rsid w:val="001D7511"/>
    <w:rsid w:val="001E2BB9"/>
    <w:rsid w:val="001E4C5B"/>
    <w:rsid w:val="001E5A1D"/>
    <w:rsid w:val="001E76F1"/>
    <w:rsid w:val="001F1074"/>
    <w:rsid w:val="001F1FE7"/>
    <w:rsid w:val="001F245D"/>
    <w:rsid w:val="001F2685"/>
    <w:rsid w:val="001F276B"/>
    <w:rsid w:val="001F452C"/>
    <w:rsid w:val="001F4598"/>
    <w:rsid w:val="00200E4B"/>
    <w:rsid w:val="00203467"/>
    <w:rsid w:val="002048D1"/>
    <w:rsid w:val="00205F47"/>
    <w:rsid w:val="0020725C"/>
    <w:rsid w:val="00210876"/>
    <w:rsid w:val="00212A8A"/>
    <w:rsid w:val="00213DD3"/>
    <w:rsid w:val="0021574F"/>
    <w:rsid w:val="00215F55"/>
    <w:rsid w:val="00224953"/>
    <w:rsid w:val="00224D33"/>
    <w:rsid w:val="002306A8"/>
    <w:rsid w:val="0023116A"/>
    <w:rsid w:val="002330A6"/>
    <w:rsid w:val="002336EE"/>
    <w:rsid w:val="0023428D"/>
    <w:rsid w:val="002351F5"/>
    <w:rsid w:val="00235D19"/>
    <w:rsid w:val="00236EF2"/>
    <w:rsid w:val="00237E6B"/>
    <w:rsid w:val="00240C4C"/>
    <w:rsid w:val="00241262"/>
    <w:rsid w:val="002414CB"/>
    <w:rsid w:val="00242F79"/>
    <w:rsid w:val="00243700"/>
    <w:rsid w:val="00244C90"/>
    <w:rsid w:val="00244E4B"/>
    <w:rsid w:val="00246EAC"/>
    <w:rsid w:val="00247B6F"/>
    <w:rsid w:val="002515C8"/>
    <w:rsid w:val="0025663F"/>
    <w:rsid w:val="002603DE"/>
    <w:rsid w:val="00264E90"/>
    <w:rsid w:val="002653DD"/>
    <w:rsid w:val="00267155"/>
    <w:rsid w:val="002711E6"/>
    <w:rsid w:val="00271625"/>
    <w:rsid w:val="00273FDD"/>
    <w:rsid w:val="00274628"/>
    <w:rsid w:val="00275040"/>
    <w:rsid w:val="00275478"/>
    <w:rsid w:val="0027673B"/>
    <w:rsid w:val="00277BCC"/>
    <w:rsid w:val="002803FB"/>
    <w:rsid w:val="002816D5"/>
    <w:rsid w:val="00281B69"/>
    <w:rsid w:val="00282CCC"/>
    <w:rsid w:val="00283D0C"/>
    <w:rsid w:val="00284496"/>
    <w:rsid w:val="00284C11"/>
    <w:rsid w:val="0028615E"/>
    <w:rsid w:val="00290F0F"/>
    <w:rsid w:val="00292D84"/>
    <w:rsid w:val="002934C0"/>
    <w:rsid w:val="0029529E"/>
    <w:rsid w:val="00296BD8"/>
    <w:rsid w:val="00297C60"/>
    <w:rsid w:val="002A0D1B"/>
    <w:rsid w:val="002A34F2"/>
    <w:rsid w:val="002A399A"/>
    <w:rsid w:val="002A5312"/>
    <w:rsid w:val="002A53CE"/>
    <w:rsid w:val="002A7CD7"/>
    <w:rsid w:val="002B25DB"/>
    <w:rsid w:val="002B7AF3"/>
    <w:rsid w:val="002B7D36"/>
    <w:rsid w:val="002B7E77"/>
    <w:rsid w:val="002C1F2F"/>
    <w:rsid w:val="002C4D2F"/>
    <w:rsid w:val="002C4FCB"/>
    <w:rsid w:val="002C5FBA"/>
    <w:rsid w:val="002C64F4"/>
    <w:rsid w:val="002C716B"/>
    <w:rsid w:val="002D2914"/>
    <w:rsid w:val="002D3BB0"/>
    <w:rsid w:val="002D545B"/>
    <w:rsid w:val="002D5835"/>
    <w:rsid w:val="002D61C0"/>
    <w:rsid w:val="002E1188"/>
    <w:rsid w:val="002E2252"/>
    <w:rsid w:val="002E3672"/>
    <w:rsid w:val="002E3AF9"/>
    <w:rsid w:val="002E41E7"/>
    <w:rsid w:val="002E566E"/>
    <w:rsid w:val="002E76DF"/>
    <w:rsid w:val="002F095F"/>
    <w:rsid w:val="002F1B4A"/>
    <w:rsid w:val="002F51E2"/>
    <w:rsid w:val="002F5EF0"/>
    <w:rsid w:val="002F7050"/>
    <w:rsid w:val="003006AD"/>
    <w:rsid w:val="00302CC0"/>
    <w:rsid w:val="003039C2"/>
    <w:rsid w:val="0030475E"/>
    <w:rsid w:val="003061E7"/>
    <w:rsid w:val="0031053B"/>
    <w:rsid w:val="0031305B"/>
    <w:rsid w:val="003156F0"/>
    <w:rsid w:val="0032159A"/>
    <w:rsid w:val="003223DA"/>
    <w:rsid w:val="00325165"/>
    <w:rsid w:val="00326242"/>
    <w:rsid w:val="003263FD"/>
    <w:rsid w:val="00327372"/>
    <w:rsid w:val="0033265A"/>
    <w:rsid w:val="0033287A"/>
    <w:rsid w:val="00333428"/>
    <w:rsid w:val="00333D5A"/>
    <w:rsid w:val="00335ADF"/>
    <w:rsid w:val="003407E8"/>
    <w:rsid w:val="00341803"/>
    <w:rsid w:val="00346484"/>
    <w:rsid w:val="00346B1A"/>
    <w:rsid w:val="003506E6"/>
    <w:rsid w:val="00351744"/>
    <w:rsid w:val="00352499"/>
    <w:rsid w:val="0035325B"/>
    <w:rsid w:val="00353B4F"/>
    <w:rsid w:val="0035580B"/>
    <w:rsid w:val="00355A6F"/>
    <w:rsid w:val="00357F00"/>
    <w:rsid w:val="00360DF7"/>
    <w:rsid w:val="00362E1F"/>
    <w:rsid w:val="003631C8"/>
    <w:rsid w:val="00363B0C"/>
    <w:rsid w:val="0036452F"/>
    <w:rsid w:val="00365F2F"/>
    <w:rsid w:val="003672E0"/>
    <w:rsid w:val="0037112D"/>
    <w:rsid w:val="0037207F"/>
    <w:rsid w:val="0037360E"/>
    <w:rsid w:val="003809BA"/>
    <w:rsid w:val="00382302"/>
    <w:rsid w:val="003826CF"/>
    <w:rsid w:val="00385C94"/>
    <w:rsid w:val="00386C63"/>
    <w:rsid w:val="00386CA0"/>
    <w:rsid w:val="00390D71"/>
    <w:rsid w:val="00391F29"/>
    <w:rsid w:val="00391F7F"/>
    <w:rsid w:val="00393007"/>
    <w:rsid w:val="00394201"/>
    <w:rsid w:val="00394566"/>
    <w:rsid w:val="00396566"/>
    <w:rsid w:val="00397664"/>
    <w:rsid w:val="003A005F"/>
    <w:rsid w:val="003A2C4D"/>
    <w:rsid w:val="003A2F19"/>
    <w:rsid w:val="003A3B80"/>
    <w:rsid w:val="003A4495"/>
    <w:rsid w:val="003A491D"/>
    <w:rsid w:val="003A4EFA"/>
    <w:rsid w:val="003A5526"/>
    <w:rsid w:val="003A628C"/>
    <w:rsid w:val="003A6D2F"/>
    <w:rsid w:val="003A73BC"/>
    <w:rsid w:val="003B2105"/>
    <w:rsid w:val="003B282E"/>
    <w:rsid w:val="003B28CD"/>
    <w:rsid w:val="003B2E41"/>
    <w:rsid w:val="003B2EB6"/>
    <w:rsid w:val="003B6AB5"/>
    <w:rsid w:val="003C660A"/>
    <w:rsid w:val="003C6ADD"/>
    <w:rsid w:val="003C6CF2"/>
    <w:rsid w:val="003C7414"/>
    <w:rsid w:val="003C759E"/>
    <w:rsid w:val="003C77B8"/>
    <w:rsid w:val="003D0043"/>
    <w:rsid w:val="003D11CA"/>
    <w:rsid w:val="003D144F"/>
    <w:rsid w:val="003D3282"/>
    <w:rsid w:val="003D36C3"/>
    <w:rsid w:val="003D3C97"/>
    <w:rsid w:val="003D76AE"/>
    <w:rsid w:val="003E2076"/>
    <w:rsid w:val="003E2173"/>
    <w:rsid w:val="003E2E66"/>
    <w:rsid w:val="003E3D9A"/>
    <w:rsid w:val="003E5DDA"/>
    <w:rsid w:val="003E6DDA"/>
    <w:rsid w:val="003F3154"/>
    <w:rsid w:val="003F3F93"/>
    <w:rsid w:val="003F605A"/>
    <w:rsid w:val="003F7079"/>
    <w:rsid w:val="003F787B"/>
    <w:rsid w:val="003F7BD5"/>
    <w:rsid w:val="00401FC7"/>
    <w:rsid w:val="00402E03"/>
    <w:rsid w:val="00403E1E"/>
    <w:rsid w:val="00404A1C"/>
    <w:rsid w:val="00414585"/>
    <w:rsid w:val="00415365"/>
    <w:rsid w:val="004155D3"/>
    <w:rsid w:val="0041618F"/>
    <w:rsid w:val="00416439"/>
    <w:rsid w:val="00420CB8"/>
    <w:rsid w:val="004233A0"/>
    <w:rsid w:val="004233B1"/>
    <w:rsid w:val="00423E63"/>
    <w:rsid w:val="00424EA9"/>
    <w:rsid w:val="00425245"/>
    <w:rsid w:val="00425707"/>
    <w:rsid w:val="00425F95"/>
    <w:rsid w:val="00427D40"/>
    <w:rsid w:val="00432468"/>
    <w:rsid w:val="00432D4A"/>
    <w:rsid w:val="0043457D"/>
    <w:rsid w:val="00436082"/>
    <w:rsid w:val="0043766E"/>
    <w:rsid w:val="00442479"/>
    <w:rsid w:val="00444F1D"/>
    <w:rsid w:val="00445EC8"/>
    <w:rsid w:val="00446B01"/>
    <w:rsid w:val="00447A22"/>
    <w:rsid w:val="00454675"/>
    <w:rsid w:val="00454DE8"/>
    <w:rsid w:val="00456B07"/>
    <w:rsid w:val="00461F1A"/>
    <w:rsid w:val="00463041"/>
    <w:rsid w:val="00463126"/>
    <w:rsid w:val="0046394F"/>
    <w:rsid w:val="004679CA"/>
    <w:rsid w:val="00472200"/>
    <w:rsid w:val="00472CB0"/>
    <w:rsid w:val="00472E20"/>
    <w:rsid w:val="00472F1A"/>
    <w:rsid w:val="00474462"/>
    <w:rsid w:val="004765DD"/>
    <w:rsid w:val="0047699B"/>
    <w:rsid w:val="004771E6"/>
    <w:rsid w:val="004800AD"/>
    <w:rsid w:val="004810F2"/>
    <w:rsid w:val="00481451"/>
    <w:rsid w:val="00481B5C"/>
    <w:rsid w:val="00481D56"/>
    <w:rsid w:val="00483DBD"/>
    <w:rsid w:val="00485749"/>
    <w:rsid w:val="00485B0D"/>
    <w:rsid w:val="00486457"/>
    <w:rsid w:val="00486879"/>
    <w:rsid w:val="00486BB7"/>
    <w:rsid w:val="00487774"/>
    <w:rsid w:val="00487923"/>
    <w:rsid w:val="00490A6A"/>
    <w:rsid w:val="00490BA1"/>
    <w:rsid w:val="00491E2C"/>
    <w:rsid w:val="00492550"/>
    <w:rsid w:val="00494FDE"/>
    <w:rsid w:val="00495CDC"/>
    <w:rsid w:val="004A36A4"/>
    <w:rsid w:val="004A7D13"/>
    <w:rsid w:val="004B00B6"/>
    <w:rsid w:val="004B1C7F"/>
    <w:rsid w:val="004B44F8"/>
    <w:rsid w:val="004B629C"/>
    <w:rsid w:val="004B7E80"/>
    <w:rsid w:val="004C04BC"/>
    <w:rsid w:val="004C11D4"/>
    <w:rsid w:val="004C2161"/>
    <w:rsid w:val="004C23ED"/>
    <w:rsid w:val="004C3D76"/>
    <w:rsid w:val="004C4EB8"/>
    <w:rsid w:val="004C50F7"/>
    <w:rsid w:val="004C5130"/>
    <w:rsid w:val="004C76A9"/>
    <w:rsid w:val="004D08A0"/>
    <w:rsid w:val="004D08FD"/>
    <w:rsid w:val="004D38E3"/>
    <w:rsid w:val="004D4510"/>
    <w:rsid w:val="004D6FA4"/>
    <w:rsid w:val="004D7741"/>
    <w:rsid w:val="004E1940"/>
    <w:rsid w:val="004E1C28"/>
    <w:rsid w:val="004E46D6"/>
    <w:rsid w:val="004E56FB"/>
    <w:rsid w:val="004E6838"/>
    <w:rsid w:val="004E7030"/>
    <w:rsid w:val="004E75A5"/>
    <w:rsid w:val="004F04B2"/>
    <w:rsid w:val="005018F1"/>
    <w:rsid w:val="005052DA"/>
    <w:rsid w:val="005102EC"/>
    <w:rsid w:val="005102F9"/>
    <w:rsid w:val="005114D5"/>
    <w:rsid w:val="00511EB0"/>
    <w:rsid w:val="005132CB"/>
    <w:rsid w:val="00513BC4"/>
    <w:rsid w:val="00514AA7"/>
    <w:rsid w:val="005155F2"/>
    <w:rsid w:val="0051651D"/>
    <w:rsid w:val="00521DC0"/>
    <w:rsid w:val="00526568"/>
    <w:rsid w:val="00526713"/>
    <w:rsid w:val="005268D4"/>
    <w:rsid w:val="0052697D"/>
    <w:rsid w:val="005300E8"/>
    <w:rsid w:val="00532D9A"/>
    <w:rsid w:val="00533175"/>
    <w:rsid w:val="00535B50"/>
    <w:rsid w:val="00535CD4"/>
    <w:rsid w:val="0054604B"/>
    <w:rsid w:val="00553B7C"/>
    <w:rsid w:val="00553F20"/>
    <w:rsid w:val="00554531"/>
    <w:rsid w:val="00557481"/>
    <w:rsid w:val="00557634"/>
    <w:rsid w:val="005616F5"/>
    <w:rsid w:val="00561FB6"/>
    <w:rsid w:val="0056285B"/>
    <w:rsid w:val="00562E18"/>
    <w:rsid w:val="00562E61"/>
    <w:rsid w:val="0056364B"/>
    <w:rsid w:val="00567A94"/>
    <w:rsid w:val="00570B00"/>
    <w:rsid w:val="00570B21"/>
    <w:rsid w:val="005713CF"/>
    <w:rsid w:val="00573B1D"/>
    <w:rsid w:val="005746FF"/>
    <w:rsid w:val="005752DD"/>
    <w:rsid w:val="00576FFD"/>
    <w:rsid w:val="00577A4D"/>
    <w:rsid w:val="00581924"/>
    <w:rsid w:val="00583202"/>
    <w:rsid w:val="00585F63"/>
    <w:rsid w:val="00587255"/>
    <w:rsid w:val="00587518"/>
    <w:rsid w:val="005903F5"/>
    <w:rsid w:val="00594A03"/>
    <w:rsid w:val="00597797"/>
    <w:rsid w:val="005977CB"/>
    <w:rsid w:val="005A05C6"/>
    <w:rsid w:val="005A3D9D"/>
    <w:rsid w:val="005A509C"/>
    <w:rsid w:val="005A5FEA"/>
    <w:rsid w:val="005A6ED4"/>
    <w:rsid w:val="005B0508"/>
    <w:rsid w:val="005B2554"/>
    <w:rsid w:val="005B26CB"/>
    <w:rsid w:val="005C1D14"/>
    <w:rsid w:val="005C320D"/>
    <w:rsid w:val="005C75AB"/>
    <w:rsid w:val="005D2057"/>
    <w:rsid w:val="005D2915"/>
    <w:rsid w:val="005D32EE"/>
    <w:rsid w:val="005D452B"/>
    <w:rsid w:val="005D5C2F"/>
    <w:rsid w:val="005D7DF9"/>
    <w:rsid w:val="005E01A9"/>
    <w:rsid w:val="005E3731"/>
    <w:rsid w:val="005E5D91"/>
    <w:rsid w:val="005E6845"/>
    <w:rsid w:val="005F03C2"/>
    <w:rsid w:val="005F243B"/>
    <w:rsid w:val="005F3363"/>
    <w:rsid w:val="005F379D"/>
    <w:rsid w:val="005F428D"/>
    <w:rsid w:val="005F7391"/>
    <w:rsid w:val="00600273"/>
    <w:rsid w:val="006002BE"/>
    <w:rsid w:val="00603500"/>
    <w:rsid w:val="0060711E"/>
    <w:rsid w:val="00611957"/>
    <w:rsid w:val="006139AD"/>
    <w:rsid w:val="00620B01"/>
    <w:rsid w:val="00620D38"/>
    <w:rsid w:val="006215A9"/>
    <w:rsid w:val="00622A15"/>
    <w:rsid w:val="00622CDE"/>
    <w:rsid w:val="0062506B"/>
    <w:rsid w:val="0062650F"/>
    <w:rsid w:val="006267B3"/>
    <w:rsid w:val="00631CBF"/>
    <w:rsid w:val="00632C55"/>
    <w:rsid w:val="00635536"/>
    <w:rsid w:val="00637F8C"/>
    <w:rsid w:val="00637F8E"/>
    <w:rsid w:val="006419B0"/>
    <w:rsid w:val="00644C09"/>
    <w:rsid w:val="00646204"/>
    <w:rsid w:val="006465A2"/>
    <w:rsid w:val="00646C4A"/>
    <w:rsid w:val="006476E8"/>
    <w:rsid w:val="00653E13"/>
    <w:rsid w:val="006553B1"/>
    <w:rsid w:val="006578EA"/>
    <w:rsid w:val="006624BA"/>
    <w:rsid w:val="00664E72"/>
    <w:rsid w:val="0066523F"/>
    <w:rsid w:val="00665685"/>
    <w:rsid w:val="00670973"/>
    <w:rsid w:val="00670FDE"/>
    <w:rsid w:val="00671C41"/>
    <w:rsid w:val="00673302"/>
    <w:rsid w:val="00673751"/>
    <w:rsid w:val="00673B07"/>
    <w:rsid w:val="00677974"/>
    <w:rsid w:val="00677CAB"/>
    <w:rsid w:val="006802EB"/>
    <w:rsid w:val="006808E8"/>
    <w:rsid w:val="00684755"/>
    <w:rsid w:val="00685132"/>
    <w:rsid w:val="00685D9C"/>
    <w:rsid w:val="0068664F"/>
    <w:rsid w:val="006866FF"/>
    <w:rsid w:val="006868BA"/>
    <w:rsid w:val="0069377F"/>
    <w:rsid w:val="00694768"/>
    <w:rsid w:val="00697535"/>
    <w:rsid w:val="006A02CE"/>
    <w:rsid w:val="006A22B1"/>
    <w:rsid w:val="006A39CC"/>
    <w:rsid w:val="006A4417"/>
    <w:rsid w:val="006A495B"/>
    <w:rsid w:val="006A56F2"/>
    <w:rsid w:val="006A5ECA"/>
    <w:rsid w:val="006A6135"/>
    <w:rsid w:val="006A63E1"/>
    <w:rsid w:val="006B00EB"/>
    <w:rsid w:val="006B08E7"/>
    <w:rsid w:val="006B20B1"/>
    <w:rsid w:val="006B35E4"/>
    <w:rsid w:val="006B44A8"/>
    <w:rsid w:val="006B5BEE"/>
    <w:rsid w:val="006B6663"/>
    <w:rsid w:val="006B6679"/>
    <w:rsid w:val="006C04F6"/>
    <w:rsid w:val="006C0577"/>
    <w:rsid w:val="006C2622"/>
    <w:rsid w:val="006C37D8"/>
    <w:rsid w:val="006C3A7C"/>
    <w:rsid w:val="006C4529"/>
    <w:rsid w:val="006C4E27"/>
    <w:rsid w:val="006C5586"/>
    <w:rsid w:val="006C5BC4"/>
    <w:rsid w:val="006D2823"/>
    <w:rsid w:val="006D434F"/>
    <w:rsid w:val="006D4656"/>
    <w:rsid w:val="006D4902"/>
    <w:rsid w:val="006D5590"/>
    <w:rsid w:val="006D7FC2"/>
    <w:rsid w:val="006E155A"/>
    <w:rsid w:val="006E2AE8"/>
    <w:rsid w:val="006E2E59"/>
    <w:rsid w:val="006E7F6A"/>
    <w:rsid w:val="006F393E"/>
    <w:rsid w:val="006F4B15"/>
    <w:rsid w:val="006F55F1"/>
    <w:rsid w:val="00700CFE"/>
    <w:rsid w:val="007010C2"/>
    <w:rsid w:val="00701E72"/>
    <w:rsid w:val="00705C3E"/>
    <w:rsid w:val="007062E7"/>
    <w:rsid w:val="00707406"/>
    <w:rsid w:val="0071182D"/>
    <w:rsid w:val="00713611"/>
    <w:rsid w:val="007153D5"/>
    <w:rsid w:val="007176D3"/>
    <w:rsid w:val="00720BEB"/>
    <w:rsid w:val="00720E29"/>
    <w:rsid w:val="00724F1D"/>
    <w:rsid w:val="007257FD"/>
    <w:rsid w:val="00725D1B"/>
    <w:rsid w:val="0072728C"/>
    <w:rsid w:val="0073055E"/>
    <w:rsid w:val="0073162A"/>
    <w:rsid w:val="00737DF4"/>
    <w:rsid w:val="00740D70"/>
    <w:rsid w:val="007416BF"/>
    <w:rsid w:val="00741C4D"/>
    <w:rsid w:val="00744644"/>
    <w:rsid w:val="007468D4"/>
    <w:rsid w:val="00746D8D"/>
    <w:rsid w:val="0075031A"/>
    <w:rsid w:val="0075048F"/>
    <w:rsid w:val="007505D0"/>
    <w:rsid w:val="007571C6"/>
    <w:rsid w:val="0076565E"/>
    <w:rsid w:val="007711B7"/>
    <w:rsid w:val="00772CE5"/>
    <w:rsid w:val="007742F7"/>
    <w:rsid w:val="007760ED"/>
    <w:rsid w:val="0078064E"/>
    <w:rsid w:val="007811C6"/>
    <w:rsid w:val="00782E53"/>
    <w:rsid w:val="007847AF"/>
    <w:rsid w:val="007878F7"/>
    <w:rsid w:val="0079215C"/>
    <w:rsid w:val="00793F9D"/>
    <w:rsid w:val="00794989"/>
    <w:rsid w:val="00794A0F"/>
    <w:rsid w:val="00795F23"/>
    <w:rsid w:val="0079642E"/>
    <w:rsid w:val="007A016B"/>
    <w:rsid w:val="007A099C"/>
    <w:rsid w:val="007A3885"/>
    <w:rsid w:val="007A4705"/>
    <w:rsid w:val="007A52D1"/>
    <w:rsid w:val="007A531E"/>
    <w:rsid w:val="007A6DFA"/>
    <w:rsid w:val="007B12B9"/>
    <w:rsid w:val="007B1C95"/>
    <w:rsid w:val="007B218F"/>
    <w:rsid w:val="007B3FF3"/>
    <w:rsid w:val="007B4099"/>
    <w:rsid w:val="007B486E"/>
    <w:rsid w:val="007B4AB7"/>
    <w:rsid w:val="007B5409"/>
    <w:rsid w:val="007C4670"/>
    <w:rsid w:val="007C727B"/>
    <w:rsid w:val="007C7A39"/>
    <w:rsid w:val="007C7AEC"/>
    <w:rsid w:val="007D13E5"/>
    <w:rsid w:val="007D179C"/>
    <w:rsid w:val="007D1BF0"/>
    <w:rsid w:val="007D3C41"/>
    <w:rsid w:val="007D4B3E"/>
    <w:rsid w:val="007D764F"/>
    <w:rsid w:val="007D7A8D"/>
    <w:rsid w:val="007D7C03"/>
    <w:rsid w:val="007E684C"/>
    <w:rsid w:val="007E71E8"/>
    <w:rsid w:val="007E7457"/>
    <w:rsid w:val="007F16FA"/>
    <w:rsid w:val="007F1F54"/>
    <w:rsid w:val="007F6611"/>
    <w:rsid w:val="007F6C17"/>
    <w:rsid w:val="00801A93"/>
    <w:rsid w:val="00801C0D"/>
    <w:rsid w:val="00803A4C"/>
    <w:rsid w:val="00805585"/>
    <w:rsid w:val="008060B7"/>
    <w:rsid w:val="0080772D"/>
    <w:rsid w:val="00807AEC"/>
    <w:rsid w:val="00807D32"/>
    <w:rsid w:val="0081162E"/>
    <w:rsid w:val="00816F13"/>
    <w:rsid w:val="0081708A"/>
    <w:rsid w:val="0081748E"/>
    <w:rsid w:val="008176F5"/>
    <w:rsid w:val="008212B4"/>
    <w:rsid w:val="008223EE"/>
    <w:rsid w:val="008237DC"/>
    <w:rsid w:val="00823E1C"/>
    <w:rsid w:val="00826D58"/>
    <w:rsid w:val="00832EF1"/>
    <w:rsid w:val="00834DFA"/>
    <w:rsid w:val="00836916"/>
    <w:rsid w:val="00836C21"/>
    <w:rsid w:val="00836CFB"/>
    <w:rsid w:val="00840772"/>
    <w:rsid w:val="00843D35"/>
    <w:rsid w:val="0084602E"/>
    <w:rsid w:val="008477C3"/>
    <w:rsid w:val="00852E7D"/>
    <w:rsid w:val="00856848"/>
    <w:rsid w:val="008568F7"/>
    <w:rsid w:val="0085705C"/>
    <w:rsid w:val="00860DAA"/>
    <w:rsid w:val="00863623"/>
    <w:rsid w:val="00864A50"/>
    <w:rsid w:val="00864D64"/>
    <w:rsid w:val="008650C1"/>
    <w:rsid w:val="008658E8"/>
    <w:rsid w:val="00865BF4"/>
    <w:rsid w:val="008675BA"/>
    <w:rsid w:val="00870B92"/>
    <w:rsid w:val="00870F1B"/>
    <w:rsid w:val="0087270B"/>
    <w:rsid w:val="0087315D"/>
    <w:rsid w:val="00873587"/>
    <w:rsid w:val="008748F1"/>
    <w:rsid w:val="008752E2"/>
    <w:rsid w:val="00876237"/>
    <w:rsid w:val="00876D4A"/>
    <w:rsid w:val="008770C2"/>
    <w:rsid w:val="0088069B"/>
    <w:rsid w:val="008812AD"/>
    <w:rsid w:val="0088767F"/>
    <w:rsid w:val="00890B3C"/>
    <w:rsid w:val="008919CA"/>
    <w:rsid w:val="00891F88"/>
    <w:rsid w:val="008929D6"/>
    <w:rsid w:val="00893E18"/>
    <w:rsid w:val="0089413C"/>
    <w:rsid w:val="008A2B0D"/>
    <w:rsid w:val="008A4264"/>
    <w:rsid w:val="008A6214"/>
    <w:rsid w:val="008A7203"/>
    <w:rsid w:val="008B0BE4"/>
    <w:rsid w:val="008B2AAD"/>
    <w:rsid w:val="008B3AB4"/>
    <w:rsid w:val="008B57CC"/>
    <w:rsid w:val="008B7CC0"/>
    <w:rsid w:val="008C03F7"/>
    <w:rsid w:val="008C05CC"/>
    <w:rsid w:val="008C2AE2"/>
    <w:rsid w:val="008C2CB5"/>
    <w:rsid w:val="008C3595"/>
    <w:rsid w:val="008C56CC"/>
    <w:rsid w:val="008C5D0A"/>
    <w:rsid w:val="008D00D6"/>
    <w:rsid w:val="008D040E"/>
    <w:rsid w:val="008D0D86"/>
    <w:rsid w:val="008D1A34"/>
    <w:rsid w:val="008D232A"/>
    <w:rsid w:val="008D3208"/>
    <w:rsid w:val="008E0183"/>
    <w:rsid w:val="008E0E63"/>
    <w:rsid w:val="008E1DD3"/>
    <w:rsid w:val="008E330A"/>
    <w:rsid w:val="008E52A4"/>
    <w:rsid w:val="008E5F95"/>
    <w:rsid w:val="008E70F0"/>
    <w:rsid w:val="008E7EF8"/>
    <w:rsid w:val="008F23F8"/>
    <w:rsid w:val="008F5365"/>
    <w:rsid w:val="008F7175"/>
    <w:rsid w:val="008F7467"/>
    <w:rsid w:val="008F751A"/>
    <w:rsid w:val="00903EA9"/>
    <w:rsid w:val="00904782"/>
    <w:rsid w:val="00904CC5"/>
    <w:rsid w:val="0090676D"/>
    <w:rsid w:val="00907C20"/>
    <w:rsid w:val="00910036"/>
    <w:rsid w:val="00910935"/>
    <w:rsid w:val="009128AA"/>
    <w:rsid w:val="0091507A"/>
    <w:rsid w:val="00920E7C"/>
    <w:rsid w:val="00921BA1"/>
    <w:rsid w:val="00922770"/>
    <w:rsid w:val="00924987"/>
    <w:rsid w:val="00925284"/>
    <w:rsid w:val="0092589C"/>
    <w:rsid w:val="00927176"/>
    <w:rsid w:val="00931264"/>
    <w:rsid w:val="00931B6A"/>
    <w:rsid w:val="0093252A"/>
    <w:rsid w:val="00932893"/>
    <w:rsid w:val="00932DF1"/>
    <w:rsid w:val="00933390"/>
    <w:rsid w:val="00936091"/>
    <w:rsid w:val="009400D6"/>
    <w:rsid w:val="0094108D"/>
    <w:rsid w:val="00941728"/>
    <w:rsid w:val="009550E7"/>
    <w:rsid w:val="00960174"/>
    <w:rsid w:val="0096307D"/>
    <w:rsid w:val="00964F96"/>
    <w:rsid w:val="00966BE4"/>
    <w:rsid w:val="009673EB"/>
    <w:rsid w:val="0097283A"/>
    <w:rsid w:val="009741D0"/>
    <w:rsid w:val="00975E4A"/>
    <w:rsid w:val="00980B3D"/>
    <w:rsid w:val="00980F2B"/>
    <w:rsid w:val="00981164"/>
    <w:rsid w:val="00984ECF"/>
    <w:rsid w:val="00985641"/>
    <w:rsid w:val="00986E6C"/>
    <w:rsid w:val="00986E8E"/>
    <w:rsid w:val="009900CF"/>
    <w:rsid w:val="00990851"/>
    <w:rsid w:val="00993A7E"/>
    <w:rsid w:val="0099492B"/>
    <w:rsid w:val="009A2419"/>
    <w:rsid w:val="009A4694"/>
    <w:rsid w:val="009A7727"/>
    <w:rsid w:val="009B0190"/>
    <w:rsid w:val="009B090A"/>
    <w:rsid w:val="009B109A"/>
    <w:rsid w:val="009B32DB"/>
    <w:rsid w:val="009B330B"/>
    <w:rsid w:val="009B621D"/>
    <w:rsid w:val="009C2071"/>
    <w:rsid w:val="009C300B"/>
    <w:rsid w:val="009C6DF5"/>
    <w:rsid w:val="009D0197"/>
    <w:rsid w:val="009D369B"/>
    <w:rsid w:val="009D3CBC"/>
    <w:rsid w:val="009D6243"/>
    <w:rsid w:val="009D63ED"/>
    <w:rsid w:val="009D6805"/>
    <w:rsid w:val="009D7293"/>
    <w:rsid w:val="009D7BC5"/>
    <w:rsid w:val="009E0754"/>
    <w:rsid w:val="009E09BD"/>
    <w:rsid w:val="009E1177"/>
    <w:rsid w:val="009E43DE"/>
    <w:rsid w:val="009E5D5E"/>
    <w:rsid w:val="009E7ED1"/>
    <w:rsid w:val="009E7FF1"/>
    <w:rsid w:val="009F0C73"/>
    <w:rsid w:val="009F1807"/>
    <w:rsid w:val="009F2ACE"/>
    <w:rsid w:val="009F3381"/>
    <w:rsid w:val="009F368C"/>
    <w:rsid w:val="009F463E"/>
    <w:rsid w:val="009F5C75"/>
    <w:rsid w:val="00A00706"/>
    <w:rsid w:val="00A00F27"/>
    <w:rsid w:val="00A00FCF"/>
    <w:rsid w:val="00A01206"/>
    <w:rsid w:val="00A02171"/>
    <w:rsid w:val="00A0427E"/>
    <w:rsid w:val="00A04A51"/>
    <w:rsid w:val="00A05EFA"/>
    <w:rsid w:val="00A05F8F"/>
    <w:rsid w:val="00A066EC"/>
    <w:rsid w:val="00A079DE"/>
    <w:rsid w:val="00A113E8"/>
    <w:rsid w:val="00A1268C"/>
    <w:rsid w:val="00A150FE"/>
    <w:rsid w:val="00A1688A"/>
    <w:rsid w:val="00A170F2"/>
    <w:rsid w:val="00A172B7"/>
    <w:rsid w:val="00A17BD1"/>
    <w:rsid w:val="00A17D34"/>
    <w:rsid w:val="00A23252"/>
    <w:rsid w:val="00A236D9"/>
    <w:rsid w:val="00A24B64"/>
    <w:rsid w:val="00A2666C"/>
    <w:rsid w:val="00A26831"/>
    <w:rsid w:val="00A3207C"/>
    <w:rsid w:val="00A338DD"/>
    <w:rsid w:val="00A3550F"/>
    <w:rsid w:val="00A35C45"/>
    <w:rsid w:val="00A36AF1"/>
    <w:rsid w:val="00A37F6B"/>
    <w:rsid w:val="00A40BC6"/>
    <w:rsid w:val="00A42953"/>
    <w:rsid w:val="00A51D1D"/>
    <w:rsid w:val="00A529E6"/>
    <w:rsid w:val="00A53147"/>
    <w:rsid w:val="00A535C7"/>
    <w:rsid w:val="00A53DA9"/>
    <w:rsid w:val="00A54849"/>
    <w:rsid w:val="00A56084"/>
    <w:rsid w:val="00A562B3"/>
    <w:rsid w:val="00A56670"/>
    <w:rsid w:val="00A57720"/>
    <w:rsid w:val="00A57C97"/>
    <w:rsid w:val="00A57F69"/>
    <w:rsid w:val="00A6044C"/>
    <w:rsid w:val="00A607F0"/>
    <w:rsid w:val="00A60D55"/>
    <w:rsid w:val="00A60DF6"/>
    <w:rsid w:val="00A62857"/>
    <w:rsid w:val="00A62862"/>
    <w:rsid w:val="00A64092"/>
    <w:rsid w:val="00A650EF"/>
    <w:rsid w:val="00A7106E"/>
    <w:rsid w:val="00A7166F"/>
    <w:rsid w:val="00A71EC2"/>
    <w:rsid w:val="00A732AA"/>
    <w:rsid w:val="00A73754"/>
    <w:rsid w:val="00A73FA6"/>
    <w:rsid w:val="00A740AD"/>
    <w:rsid w:val="00A74E25"/>
    <w:rsid w:val="00A771D5"/>
    <w:rsid w:val="00A8065C"/>
    <w:rsid w:val="00A81456"/>
    <w:rsid w:val="00A820E9"/>
    <w:rsid w:val="00A82392"/>
    <w:rsid w:val="00A84586"/>
    <w:rsid w:val="00A860C4"/>
    <w:rsid w:val="00A86489"/>
    <w:rsid w:val="00A86930"/>
    <w:rsid w:val="00A9279F"/>
    <w:rsid w:val="00A9744A"/>
    <w:rsid w:val="00A97FF5"/>
    <w:rsid w:val="00AA0B94"/>
    <w:rsid w:val="00AA134B"/>
    <w:rsid w:val="00AA13A2"/>
    <w:rsid w:val="00AA39C2"/>
    <w:rsid w:val="00AA3CAA"/>
    <w:rsid w:val="00AA61D8"/>
    <w:rsid w:val="00AA7CAD"/>
    <w:rsid w:val="00AA7F9C"/>
    <w:rsid w:val="00AB0838"/>
    <w:rsid w:val="00AB216B"/>
    <w:rsid w:val="00AB2D86"/>
    <w:rsid w:val="00AB3745"/>
    <w:rsid w:val="00AB4861"/>
    <w:rsid w:val="00AB4F3A"/>
    <w:rsid w:val="00AB5065"/>
    <w:rsid w:val="00AB61C1"/>
    <w:rsid w:val="00AB6387"/>
    <w:rsid w:val="00AC549E"/>
    <w:rsid w:val="00AC7564"/>
    <w:rsid w:val="00AC7C89"/>
    <w:rsid w:val="00AD2106"/>
    <w:rsid w:val="00AD4AB4"/>
    <w:rsid w:val="00AD4F30"/>
    <w:rsid w:val="00AD6F08"/>
    <w:rsid w:val="00AE2EC2"/>
    <w:rsid w:val="00AE34EF"/>
    <w:rsid w:val="00AE4811"/>
    <w:rsid w:val="00AE4B95"/>
    <w:rsid w:val="00AE6F49"/>
    <w:rsid w:val="00AF1C0F"/>
    <w:rsid w:val="00AF1E66"/>
    <w:rsid w:val="00AF2A71"/>
    <w:rsid w:val="00AF560D"/>
    <w:rsid w:val="00AF5653"/>
    <w:rsid w:val="00AF6951"/>
    <w:rsid w:val="00AF6B1F"/>
    <w:rsid w:val="00B000C6"/>
    <w:rsid w:val="00B00DDB"/>
    <w:rsid w:val="00B00FC7"/>
    <w:rsid w:val="00B02BC7"/>
    <w:rsid w:val="00B0402F"/>
    <w:rsid w:val="00B04F1F"/>
    <w:rsid w:val="00B07A44"/>
    <w:rsid w:val="00B13541"/>
    <w:rsid w:val="00B165CD"/>
    <w:rsid w:val="00B16F27"/>
    <w:rsid w:val="00B17E26"/>
    <w:rsid w:val="00B20E48"/>
    <w:rsid w:val="00B2198C"/>
    <w:rsid w:val="00B25E82"/>
    <w:rsid w:val="00B2641E"/>
    <w:rsid w:val="00B26AFB"/>
    <w:rsid w:val="00B30106"/>
    <w:rsid w:val="00B30A82"/>
    <w:rsid w:val="00B3218B"/>
    <w:rsid w:val="00B33612"/>
    <w:rsid w:val="00B35249"/>
    <w:rsid w:val="00B374D1"/>
    <w:rsid w:val="00B4493A"/>
    <w:rsid w:val="00B50453"/>
    <w:rsid w:val="00B53282"/>
    <w:rsid w:val="00B53315"/>
    <w:rsid w:val="00B534F8"/>
    <w:rsid w:val="00B54B8D"/>
    <w:rsid w:val="00B54CBA"/>
    <w:rsid w:val="00B56B79"/>
    <w:rsid w:val="00B61B6B"/>
    <w:rsid w:val="00B64AAD"/>
    <w:rsid w:val="00B6596E"/>
    <w:rsid w:val="00B72DBE"/>
    <w:rsid w:val="00B76696"/>
    <w:rsid w:val="00B80733"/>
    <w:rsid w:val="00B81C71"/>
    <w:rsid w:val="00B834E9"/>
    <w:rsid w:val="00B87851"/>
    <w:rsid w:val="00B916B4"/>
    <w:rsid w:val="00B91ADB"/>
    <w:rsid w:val="00B9251E"/>
    <w:rsid w:val="00B93C72"/>
    <w:rsid w:val="00B93F66"/>
    <w:rsid w:val="00B95565"/>
    <w:rsid w:val="00B978ED"/>
    <w:rsid w:val="00BA0610"/>
    <w:rsid w:val="00BA170A"/>
    <w:rsid w:val="00BA21CD"/>
    <w:rsid w:val="00BA462E"/>
    <w:rsid w:val="00BA51C4"/>
    <w:rsid w:val="00BA51FD"/>
    <w:rsid w:val="00BA5A2D"/>
    <w:rsid w:val="00BB1BA5"/>
    <w:rsid w:val="00BB45ED"/>
    <w:rsid w:val="00BB5244"/>
    <w:rsid w:val="00BB5826"/>
    <w:rsid w:val="00BC080A"/>
    <w:rsid w:val="00BC3178"/>
    <w:rsid w:val="00BC5414"/>
    <w:rsid w:val="00BC5771"/>
    <w:rsid w:val="00BC6B06"/>
    <w:rsid w:val="00BD2536"/>
    <w:rsid w:val="00BD2F4C"/>
    <w:rsid w:val="00BE13D6"/>
    <w:rsid w:val="00BE21CA"/>
    <w:rsid w:val="00BE24DB"/>
    <w:rsid w:val="00BE5265"/>
    <w:rsid w:val="00BE59F7"/>
    <w:rsid w:val="00BE65B1"/>
    <w:rsid w:val="00BF09DE"/>
    <w:rsid w:val="00BF40CA"/>
    <w:rsid w:val="00BF4FC0"/>
    <w:rsid w:val="00BF5D83"/>
    <w:rsid w:val="00BF6B3A"/>
    <w:rsid w:val="00C02861"/>
    <w:rsid w:val="00C05659"/>
    <w:rsid w:val="00C060E4"/>
    <w:rsid w:val="00C074DD"/>
    <w:rsid w:val="00C108CE"/>
    <w:rsid w:val="00C14DDC"/>
    <w:rsid w:val="00C174D4"/>
    <w:rsid w:val="00C21328"/>
    <w:rsid w:val="00C2377E"/>
    <w:rsid w:val="00C23D48"/>
    <w:rsid w:val="00C2430E"/>
    <w:rsid w:val="00C25282"/>
    <w:rsid w:val="00C31375"/>
    <w:rsid w:val="00C313AC"/>
    <w:rsid w:val="00C32A80"/>
    <w:rsid w:val="00C33E96"/>
    <w:rsid w:val="00C34AD5"/>
    <w:rsid w:val="00C36C3B"/>
    <w:rsid w:val="00C378BB"/>
    <w:rsid w:val="00C41959"/>
    <w:rsid w:val="00C43975"/>
    <w:rsid w:val="00C44BAD"/>
    <w:rsid w:val="00C45079"/>
    <w:rsid w:val="00C452F5"/>
    <w:rsid w:val="00C512CB"/>
    <w:rsid w:val="00C554A4"/>
    <w:rsid w:val="00C55857"/>
    <w:rsid w:val="00C57536"/>
    <w:rsid w:val="00C61963"/>
    <w:rsid w:val="00C630C6"/>
    <w:rsid w:val="00C65A5B"/>
    <w:rsid w:val="00C65E1E"/>
    <w:rsid w:val="00C706C1"/>
    <w:rsid w:val="00C717AD"/>
    <w:rsid w:val="00C71DBC"/>
    <w:rsid w:val="00C72529"/>
    <w:rsid w:val="00C7340B"/>
    <w:rsid w:val="00C74B64"/>
    <w:rsid w:val="00C750A3"/>
    <w:rsid w:val="00C759C5"/>
    <w:rsid w:val="00C765B5"/>
    <w:rsid w:val="00C80CCE"/>
    <w:rsid w:val="00C80F6D"/>
    <w:rsid w:val="00C80F90"/>
    <w:rsid w:val="00C831EA"/>
    <w:rsid w:val="00C85D06"/>
    <w:rsid w:val="00C85DE1"/>
    <w:rsid w:val="00C87A03"/>
    <w:rsid w:val="00C9176B"/>
    <w:rsid w:val="00C92862"/>
    <w:rsid w:val="00C9429D"/>
    <w:rsid w:val="00C94E95"/>
    <w:rsid w:val="00C95186"/>
    <w:rsid w:val="00C96754"/>
    <w:rsid w:val="00C97EE7"/>
    <w:rsid w:val="00CA07EC"/>
    <w:rsid w:val="00CA1E6B"/>
    <w:rsid w:val="00CA50B0"/>
    <w:rsid w:val="00CA7CA9"/>
    <w:rsid w:val="00CA7E9B"/>
    <w:rsid w:val="00CB0155"/>
    <w:rsid w:val="00CB0733"/>
    <w:rsid w:val="00CB0A3F"/>
    <w:rsid w:val="00CB0B0C"/>
    <w:rsid w:val="00CB1B24"/>
    <w:rsid w:val="00CB2340"/>
    <w:rsid w:val="00CB34A7"/>
    <w:rsid w:val="00CB5681"/>
    <w:rsid w:val="00CB5A17"/>
    <w:rsid w:val="00CB6ABF"/>
    <w:rsid w:val="00CC1898"/>
    <w:rsid w:val="00CC4552"/>
    <w:rsid w:val="00CC489A"/>
    <w:rsid w:val="00CC4B3A"/>
    <w:rsid w:val="00CC71D7"/>
    <w:rsid w:val="00CD010D"/>
    <w:rsid w:val="00CD1027"/>
    <w:rsid w:val="00CD1937"/>
    <w:rsid w:val="00CD23D4"/>
    <w:rsid w:val="00CD2BAE"/>
    <w:rsid w:val="00CD3CD5"/>
    <w:rsid w:val="00CD45BC"/>
    <w:rsid w:val="00CD4BB4"/>
    <w:rsid w:val="00CD6BAA"/>
    <w:rsid w:val="00CD736E"/>
    <w:rsid w:val="00CD7CEA"/>
    <w:rsid w:val="00CE0491"/>
    <w:rsid w:val="00CE091E"/>
    <w:rsid w:val="00CE1316"/>
    <w:rsid w:val="00CE3EED"/>
    <w:rsid w:val="00CE739F"/>
    <w:rsid w:val="00CE7A6C"/>
    <w:rsid w:val="00CF0896"/>
    <w:rsid w:val="00CF24EB"/>
    <w:rsid w:val="00CF3750"/>
    <w:rsid w:val="00CF61FB"/>
    <w:rsid w:val="00CF6A19"/>
    <w:rsid w:val="00CF7887"/>
    <w:rsid w:val="00CF7F08"/>
    <w:rsid w:val="00D00DF9"/>
    <w:rsid w:val="00D03040"/>
    <w:rsid w:val="00D03CB2"/>
    <w:rsid w:val="00D047FA"/>
    <w:rsid w:val="00D0496C"/>
    <w:rsid w:val="00D0571B"/>
    <w:rsid w:val="00D06B72"/>
    <w:rsid w:val="00D06F0A"/>
    <w:rsid w:val="00D0702F"/>
    <w:rsid w:val="00D11AF1"/>
    <w:rsid w:val="00D1270C"/>
    <w:rsid w:val="00D135E4"/>
    <w:rsid w:val="00D16A9B"/>
    <w:rsid w:val="00D21A4B"/>
    <w:rsid w:val="00D226EE"/>
    <w:rsid w:val="00D23FF1"/>
    <w:rsid w:val="00D2764A"/>
    <w:rsid w:val="00D30172"/>
    <w:rsid w:val="00D33D3A"/>
    <w:rsid w:val="00D35559"/>
    <w:rsid w:val="00D35598"/>
    <w:rsid w:val="00D41480"/>
    <w:rsid w:val="00D417D8"/>
    <w:rsid w:val="00D500E5"/>
    <w:rsid w:val="00D53019"/>
    <w:rsid w:val="00D53AE0"/>
    <w:rsid w:val="00D54551"/>
    <w:rsid w:val="00D54E77"/>
    <w:rsid w:val="00D55B13"/>
    <w:rsid w:val="00D566AA"/>
    <w:rsid w:val="00D57559"/>
    <w:rsid w:val="00D57AC3"/>
    <w:rsid w:val="00D60119"/>
    <w:rsid w:val="00D607E7"/>
    <w:rsid w:val="00D6113E"/>
    <w:rsid w:val="00D61A1C"/>
    <w:rsid w:val="00D6307F"/>
    <w:rsid w:val="00D67126"/>
    <w:rsid w:val="00D67606"/>
    <w:rsid w:val="00D70E62"/>
    <w:rsid w:val="00D7120A"/>
    <w:rsid w:val="00D71A29"/>
    <w:rsid w:val="00D71DDD"/>
    <w:rsid w:val="00D72F51"/>
    <w:rsid w:val="00D73FBD"/>
    <w:rsid w:val="00D75143"/>
    <w:rsid w:val="00D758E9"/>
    <w:rsid w:val="00D7637A"/>
    <w:rsid w:val="00D76864"/>
    <w:rsid w:val="00D772F8"/>
    <w:rsid w:val="00D77810"/>
    <w:rsid w:val="00D82061"/>
    <w:rsid w:val="00D82B03"/>
    <w:rsid w:val="00D85967"/>
    <w:rsid w:val="00D910F6"/>
    <w:rsid w:val="00D915F1"/>
    <w:rsid w:val="00D92621"/>
    <w:rsid w:val="00D92ED4"/>
    <w:rsid w:val="00D956C9"/>
    <w:rsid w:val="00DA3438"/>
    <w:rsid w:val="00DA41BF"/>
    <w:rsid w:val="00DA59CA"/>
    <w:rsid w:val="00DA5F6E"/>
    <w:rsid w:val="00DA771A"/>
    <w:rsid w:val="00DB089F"/>
    <w:rsid w:val="00DB0C5E"/>
    <w:rsid w:val="00DB1392"/>
    <w:rsid w:val="00DB1AFD"/>
    <w:rsid w:val="00DB20D0"/>
    <w:rsid w:val="00DB3A2A"/>
    <w:rsid w:val="00DB423A"/>
    <w:rsid w:val="00DB554D"/>
    <w:rsid w:val="00DB6AF8"/>
    <w:rsid w:val="00DB7A29"/>
    <w:rsid w:val="00DC0B9C"/>
    <w:rsid w:val="00DC1AAB"/>
    <w:rsid w:val="00DC213C"/>
    <w:rsid w:val="00DC26DD"/>
    <w:rsid w:val="00DC3073"/>
    <w:rsid w:val="00DC41AC"/>
    <w:rsid w:val="00DC7C28"/>
    <w:rsid w:val="00DD0293"/>
    <w:rsid w:val="00DD1F38"/>
    <w:rsid w:val="00DD1FCB"/>
    <w:rsid w:val="00DD2A9A"/>
    <w:rsid w:val="00DD5499"/>
    <w:rsid w:val="00DD59AE"/>
    <w:rsid w:val="00DD5DEC"/>
    <w:rsid w:val="00DD65E8"/>
    <w:rsid w:val="00DE2A4A"/>
    <w:rsid w:val="00DE2A9C"/>
    <w:rsid w:val="00DE31EA"/>
    <w:rsid w:val="00DE3932"/>
    <w:rsid w:val="00DF06FD"/>
    <w:rsid w:val="00DF08A9"/>
    <w:rsid w:val="00DF18A1"/>
    <w:rsid w:val="00DF2BCF"/>
    <w:rsid w:val="00DF4D91"/>
    <w:rsid w:val="00DF4F9C"/>
    <w:rsid w:val="00DF500D"/>
    <w:rsid w:val="00DF5506"/>
    <w:rsid w:val="00DF6119"/>
    <w:rsid w:val="00DF7C3F"/>
    <w:rsid w:val="00E002B5"/>
    <w:rsid w:val="00E003A7"/>
    <w:rsid w:val="00E03185"/>
    <w:rsid w:val="00E0348E"/>
    <w:rsid w:val="00E03EBB"/>
    <w:rsid w:val="00E052EC"/>
    <w:rsid w:val="00E06ADE"/>
    <w:rsid w:val="00E10F5A"/>
    <w:rsid w:val="00E12243"/>
    <w:rsid w:val="00E14895"/>
    <w:rsid w:val="00E15459"/>
    <w:rsid w:val="00E15EBD"/>
    <w:rsid w:val="00E16263"/>
    <w:rsid w:val="00E16BE3"/>
    <w:rsid w:val="00E21EF9"/>
    <w:rsid w:val="00E24B10"/>
    <w:rsid w:val="00E2662A"/>
    <w:rsid w:val="00E26B6E"/>
    <w:rsid w:val="00E26E97"/>
    <w:rsid w:val="00E30179"/>
    <w:rsid w:val="00E36A7F"/>
    <w:rsid w:val="00E37B9D"/>
    <w:rsid w:val="00E45061"/>
    <w:rsid w:val="00E46AB7"/>
    <w:rsid w:val="00E47366"/>
    <w:rsid w:val="00E47C23"/>
    <w:rsid w:val="00E50C4B"/>
    <w:rsid w:val="00E5274C"/>
    <w:rsid w:val="00E53515"/>
    <w:rsid w:val="00E53AC9"/>
    <w:rsid w:val="00E53DE6"/>
    <w:rsid w:val="00E559A9"/>
    <w:rsid w:val="00E56A15"/>
    <w:rsid w:val="00E610FB"/>
    <w:rsid w:val="00E621FC"/>
    <w:rsid w:val="00E62AEE"/>
    <w:rsid w:val="00E63886"/>
    <w:rsid w:val="00E72598"/>
    <w:rsid w:val="00E7303B"/>
    <w:rsid w:val="00E752F5"/>
    <w:rsid w:val="00E800BE"/>
    <w:rsid w:val="00E8089B"/>
    <w:rsid w:val="00E8195A"/>
    <w:rsid w:val="00E84784"/>
    <w:rsid w:val="00E91CC7"/>
    <w:rsid w:val="00E91F4C"/>
    <w:rsid w:val="00E9246E"/>
    <w:rsid w:val="00E92C0F"/>
    <w:rsid w:val="00E937EF"/>
    <w:rsid w:val="00E94AB1"/>
    <w:rsid w:val="00E9612E"/>
    <w:rsid w:val="00EA19BC"/>
    <w:rsid w:val="00EA3E40"/>
    <w:rsid w:val="00EA61F7"/>
    <w:rsid w:val="00EA7EF7"/>
    <w:rsid w:val="00EB1495"/>
    <w:rsid w:val="00EB2985"/>
    <w:rsid w:val="00EB52DD"/>
    <w:rsid w:val="00EB5BB5"/>
    <w:rsid w:val="00EB5E6B"/>
    <w:rsid w:val="00EC27A6"/>
    <w:rsid w:val="00EC2E4F"/>
    <w:rsid w:val="00ED0232"/>
    <w:rsid w:val="00ED06B5"/>
    <w:rsid w:val="00ED1E0F"/>
    <w:rsid w:val="00ED1E2A"/>
    <w:rsid w:val="00ED2F32"/>
    <w:rsid w:val="00ED347F"/>
    <w:rsid w:val="00ED381D"/>
    <w:rsid w:val="00ED436C"/>
    <w:rsid w:val="00ED536A"/>
    <w:rsid w:val="00EE093A"/>
    <w:rsid w:val="00EE280E"/>
    <w:rsid w:val="00EE2FB4"/>
    <w:rsid w:val="00EE4185"/>
    <w:rsid w:val="00EE5012"/>
    <w:rsid w:val="00EE61F5"/>
    <w:rsid w:val="00EE6AA0"/>
    <w:rsid w:val="00EE7D34"/>
    <w:rsid w:val="00EF15D1"/>
    <w:rsid w:val="00EF18D9"/>
    <w:rsid w:val="00EF1DBE"/>
    <w:rsid w:val="00EF2691"/>
    <w:rsid w:val="00EF3321"/>
    <w:rsid w:val="00EF4887"/>
    <w:rsid w:val="00EF60B2"/>
    <w:rsid w:val="00F0043B"/>
    <w:rsid w:val="00F01F80"/>
    <w:rsid w:val="00F0347E"/>
    <w:rsid w:val="00F052B2"/>
    <w:rsid w:val="00F0718B"/>
    <w:rsid w:val="00F11D1F"/>
    <w:rsid w:val="00F12804"/>
    <w:rsid w:val="00F13DB5"/>
    <w:rsid w:val="00F14AE9"/>
    <w:rsid w:val="00F14D7F"/>
    <w:rsid w:val="00F14EEF"/>
    <w:rsid w:val="00F1720F"/>
    <w:rsid w:val="00F20917"/>
    <w:rsid w:val="00F24C0B"/>
    <w:rsid w:val="00F26817"/>
    <w:rsid w:val="00F271B9"/>
    <w:rsid w:val="00F332E2"/>
    <w:rsid w:val="00F342BA"/>
    <w:rsid w:val="00F34495"/>
    <w:rsid w:val="00F37E95"/>
    <w:rsid w:val="00F404B0"/>
    <w:rsid w:val="00F4279B"/>
    <w:rsid w:val="00F43EDD"/>
    <w:rsid w:val="00F468CC"/>
    <w:rsid w:val="00F50CFE"/>
    <w:rsid w:val="00F52BE2"/>
    <w:rsid w:val="00F52CD8"/>
    <w:rsid w:val="00F52E23"/>
    <w:rsid w:val="00F538B2"/>
    <w:rsid w:val="00F54EA7"/>
    <w:rsid w:val="00F5513E"/>
    <w:rsid w:val="00F577EF"/>
    <w:rsid w:val="00F617C1"/>
    <w:rsid w:val="00F65BE2"/>
    <w:rsid w:val="00F66233"/>
    <w:rsid w:val="00F66825"/>
    <w:rsid w:val="00F7166C"/>
    <w:rsid w:val="00F73B7B"/>
    <w:rsid w:val="00F74743"/>
    <w:rsid w:val="00F76351"/>
    <w:rsid w:val="00F76CDB"/>
    <w:rsid w:val="00F80A17"/>
    <w:rsid w:val="00F80C42"/>
    <w:rsid w:val="00F84CD2"/>
    <w:rsid w:val="00F85946"/>
    <w:rsid w:val="00F90C21"/>
    <w:rsid w:val="00F9304D"/>
    <w:rsid w:val="00F94418"/>
    <w:rsid w:val="00F94BA0"/>
    <w:rsid w:val="00F96D73"/>
    <w:rsid w:val="00F97126"/>
    <w:rsid w:val="00FA1667"/>
    <w:rsid w:val="00FA4418"/>
    <w:rsid w:val="00FA6363"/>
    <w:rsid w:val="00FA6930"/>
    <w:rsid w:val="00FA7A20"/>
    <w:rsid w:val="00FB0381"/>
    <w:rsid w:val="00FB0E87"/>
    <w:rsid w:val="00FB2243"/>
    <w:rsid w:val="00FB2FD1"/>
    <w:rsid w:val="00FB4F99"/>
    <w:rsid w:val="00FB53D6"/>
    <w:rsid w:val="00FB5AB0"/>
    <w:rsid w:val="00FB6901"/>
    <w:rsid w:val="00FB79B0"/>
    <w:rsid w:val="00FC0403"/>
    <w:rsid w:val="00FC16A3"/>
    <w:rsid w:val="00FC1C22"/>
    <w:rsid w:val="00FC674C"/>
    <w:rsid w:val="00FC76B9"/>
    <w:rsid w:val="00FD074B"/>
    <w:rsid w:val="00FD14B0"/>
    <w:rsid w:val="00FD73D5"/>
    <w:rsid w:val="00FE1610"/>
    <w:rsid w:val="00FE246E"/>
    <w:rsid w:val="00FE3F17"/>
    <w:rsid w:val="00FE4254"/>
    <w:rsid w:val="00FE494E"/>
    <w:rsid w:val="00FE4F1F"/>
    <w:rsid w:val="00FE4F50"/>
    <w:rsid w:val="00FE6154"/>
    <w:rsid w:val="00FF1D3A"/>
    <w:rsid w:val="00FF23DD"/>
    <w:rsid w:val="00FF2C7C"/>
    <w:rsid w:val="00FF32E4"/>
    <w:rsid w:val="00FF4372"/>
    <w:rsid w:val="00FF76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CED23"/>
  <w15:chartTrackingRefBased/>
  <w15:docId w15:val="{763D7DF9-D0E0-4493-8460-FFEC2DA5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2B25DB"/>
    <w:pPr>
      <w:spacing w:after="120"/>
    </w:pPr>
    <w:rPr>
      <w:rFonts w:ascii="Verdana" w:hAnsi="Verdana"/>
      <w:sz w:val="18"/>
      <w:szCs w:val="18"/>
      <w:lang w:eastAsia="en-GB"/>
    </w:rPr>
  </w:style>
  <w:style w:type="paragraph" w:styleId="Heading1">
    <w:name w:val="heading 1"/>
    <w:basedOn w:val="Normal"/>
    <w:next w:val="Normal"/>
    <w:link w:val="Heading1Char"/>
    <w:autoRedefine/>
    <w:qFormat/>
    <w:rsid w:val="00D6307F"/>
    <w:pPr>
      <w:keepNext/>
      <w:numPr>
        <w:numId w:val="9"/>
      </w:numPr>
      <w:spacing w:before="360"/>
      <w:outlineLvl w:val="0"/>
    </w:pPr>
    <w:rPr>
      <w:rFonts w:cs="Arial"/>
      <w:i/>
      <w:smallCaps/>
      <w:kern w:val="28"/>
      <w:sz w:val="28"/>
      <w:szCs w:val="17"/>
      <w:lang w:eastAsia="en-US"/>
    </w:rPr>
  </w:style>
  <w:style w:type="paragraph" w:styleId="Heading2">
    <w:name w:val="heading 2"/>
    <w:basedOn w:val="Normal"/>
    <w:next w:val="Normal"/>
    <w:link w:val="Heading2Char"/>
    <w:autoRedefine/>
    <w:qFormat/>
    <w:rsid w:val="00AC549E"/>
    <w:pPr>
      <w:widowControl w:val="0"/>
      <w:numPr>
        <w:ilvl w:val="1"/>
        <w:numId w:val="9"/>
      </w:numPr>
      <w:tabs>
        <w:tab w:val="left" w:pos="720"/>
      </w:tabs>
      <w:spacing w:before="360"/>
      <w:ind w:left="0" w:firstLine="0"/>
      <w:outlineLvl w:val="1"/>
    </w:pPr>
    <w:rPr>
      <w:bCs/>
      <w:i/>
      <w:iCs/>
      <w:smallCaps/>
      <w:sz w:val="22"/>
      <w:szCs w:val="24"/>
    </w:rPr>
  </w:style>
  <w:style w:type="paragraph" w:styleId="Heading3">
    <w:name w:val="heading 3"/>
    <w:basedOn w:val="Normal"/>
    <w:next w:val="Normal"/>
    <w:link w:val="Heading3Char"/>
    <w:autoRedefine/>
    <w:qFormat/>
    <w:rsid w:val="00826D58"/>
    <w:pPr>
      <w:keepNext/>
      <w:numPr>
        <w:ilvl w:val="2"/>
        <w:numId w:val="9"/>
      </w:numPr>
      <w:tabs>
        <w:tab w:val="left" w:pos="567"/>
        <w:tab w:val="left" w:pos="900"/>
        <w:tab w:val="left" w:pos="1701"/>
        <w:tab w:val="left" w:pos="2268"/>
        <w:tab w:val="left" w:pos="2835"/>
      </w:tabs>
      <w:spacing w:before="360"/>
      <w:ind w:left="0" w:firstLine="0"/>
      <w:outlineLvl w:val="2"/>
    </w:pPr>
    <w:rPr>
      <w:rFonts w:cs="MS Sans Serif"/>
      <w:sz w:val="22"/>
      <w:szCs w:val="24"/>
    </w:rPr>
  </w:style>
  <w:style w:type="paragraph" w:styleId="Heading4">
    <w:name w:val="heading 4"/>
    <w:basedOn w:val="Normal"/>
    <w:next w:val="Normal"/>
    <w:link w:val="Heading4Char"/>
    <w:autoRedefine/>
    <w:qFormat/>
    <w:rsid w:val="00A24B64"/>
    <w:pPr>
      <w:keepNext/>
      <w:numPr>
        <w:ilvl w:val="3"/>
        <w:numId w:val="9"/>
      </w:numPr>
      <w:tabs>
        <w:tab w:val="left" w:pos="1134"/>
      </w:tabs>
      <w:spacing w:before="240"/>
      <w:outlineLvl w:val="3"/>
    </w:pPr>
    <w:rPr>
      <w:smallCaps/>
      <w:sz w:val="20"/>
      <w:szCs w:val="24"/>
    </w:rPr>
  </w:style>
  <w:style w:type="paragraph" w:styleId="Heading5">
    <w:name w:val="heading 5"/>
    <w:basedOn w:val="Normal"/>
    <w:next w:val="Normal"/>
    <w:link w:val="Heading5Char"/>
    <w:qFormat/>
    <w:rsid w:val="00A24B64"/>
    <w:pPr>
      <w:numPr>
        <w:ilvl w:val="4"/>
        <w:numId w:val="9"/>
      </w:numPr>
      <w:tabs>
        <w:tab w:val="left" w:pos="1134"/>
      </w:tabs>
      <w:spacing w:before="240"/>
      <w:outlineLvl w:val="4"/>
    </w:pPr>
    <w:rPr>
      <w:bCs/>
      <w:iCs/>
      <w:smallCaps/>
      <w:szCs w:val="26"/>
    </w:rPr>
  </w:style>
  <w:style w:type="paragraph" w:styleId="Heading6">
    <w:name w:val="heading 6"/>
    <w:basedOn w:val="Normal"/>
    <w:next w:val="Normal"/>
    <w:link w:val="Heading6Char"/>
    <w:qFormat/>
    <w:rsid w:val="00A24B64"/>
    <w:pPr>
      <w:numPr>
        <w:ilvl w:val="5"/>
        <w:numId w:val="9"/>
      </w:numPr>
      <w:spacing w:before="240" w:after="60"/>
      <w:outlineLvl w:val="5"/>
    </w:pPr>
    <w:rPr>
      <w:rFonts w:ascii="Times New Roman" w:hAnsi="Times New Roman"/>
      <w:b/>
      <w:bCs/>
    </w:rPr>
  </w:style>
  <w:style w:type="paragraph" w:styleId="Heading7">
    <w:name w:val="heading 7"/>
    <w:basedOn w:val="Normal"/>
    <w:next w:val="Normal"/>
    <w:link w:val="Heading7Char"/>
    <w:qFormat/>
    <w:rsid w:val="00A24B64"/>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A24B64"/>
    <w:pPr>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A24B64"/>
    <w:pPr>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3DD"/>
    <w:pPr>
      <w:tabs>
        <w:tab w:val="center" w:pos="4536"/>
        <w:tab w:val="right" w:pos="9072"/>
      </w:tabs>
    </w:pPr>
    <w:rPr>
      <w:rFonts w:ascii="Calibri" w:eastAsia="Calibri" w:hAnsi="Calibri"/>
      <w:sz w:val="22"/>
      <w:lang w:val="sv-SE" w:eastAsia="en-US"/>
    </w:rPr>
  </w:style>
  <w:style w:type="character" w:customStyle="1" w:styleId="HeaderChar">
    <w:name w:val="Header Char"/>
    <w:basedOn w:val="DefaultParagraphFont"/>
    <w:link w:val="Header"/>
    <w:rsid w:val="00FF23DD"/>
  </w:style>
  <w:style w:type="paragraph" w:styleId="Footer">
    <w:name w:val="footer"/>
    <w:basedOn w:val="Normal"/>
    <w:link w:val="FooterChar"/>
    <w:uiPriority w:val="99"/>
    <w:unhideWhenUsed/>
    <w:rsid w:val="00FF23DD"/>
    <w:pPr>
      <w:tabs>
        <w:tab w:val="center" w:pos="4536"/>
        <w:tab w:val="right" w:pos="9072"/>
      </w:tabs>
    </w:pPr>
    <w:rPr>
      <w:rFonts w:ascii="Calibri" w:eastAsia="Calibri" w:hAnsi="Calibri"/>
      <w:sz w:val="22"/>
      <w:lang w:val="sv-SE" w:eastAsia="en-US"/>
    </w:rPr>
  </w:style>
  <w:style w:type="character" w:customStyle="1" w:styleId="FooterChar">
    <w:name w:val="Footer Char"/>
    <w:basedOn w:val="DefaultParagraphFont"/>
    <w:link w:val="Footer"/>
    <w:uiPriority w:val="99"/>
    <w:rsid w:val="00FF23DD"/>
  </w:style>
  <w:style w:type="paragraph" w:styleId="BalloonText">
    <w:name w:val="Balloon Text"/>
    <w:basedOn w:val="Normal"/>
    <w:link w:val="BalloonTextChar"/>
    <w:uiPriority w:val="99"/>
    <w:semiHidden/>
    <w:unhideWhenUsed/>
    <w:rsid w:val="00FF23DD"/>
    <w:rPr>
      <w:rFonts w:ascii="Tahoma" w:eastAsia="Calibri" w:hAnsi="Tahoma" w:cs="Tahoma"/>
      <w:szCs w:val="16"/>
      <w:lang w:val="sv-SE" w:eastAsia="en-US"/>
    </w:rPr>
  </w:style>
  <w:style w:type="character" w:customStyle="1" w:styleId="BalloonTextChar">
    <w:name w:val="Balloon Text Char"/>
    <w:link w:val="BalloonText"/>
    <w:uiPriority w:val="99"/>
    <w:semiHidden/>
    <w:rsid w:val="00FF23DD"/>
    <w:rPr>
      <w:rFonts w:ascii="Tahoma" w:hAnsi="Tahoma" w:cs="Tahoma"/>
      <w:sz w:val="16"/>
      <w:szCs w:val="16"/>
    </w:rPr>
  </w:style>
  <w:style w:type="character" w:styleId="Hyperlink">
    <w:name w:val="Hyperlink"/>
    <w:uiPriority w:val="99"/>
    <w:rsid w:val="00FF23DD"/>
    <w:rPr>
      <w:color w:val="0000FF"/>
      <w:u w:val="single"/>
    </w:rPr>
  </w:style>
  <w:style w:type="paragraph" w:styleId="TOC1">
    <w:name w:val="toc 1"/>
    <w:basedOn w:val="Normal"/>
    <w:next w:val="Normal"/>
    <w:autoRedefine/>
    <w:uiPriority w:val="39"/>
    <w:rsid w:val="00012742"/>
    <w:pPr>
      <w:spacing w:before="120"/>
    </w:pPr>
    <w:rPr>
      <w:rFonts w:ascii="Calibri" w:hAnsi="Calibri" w:cs="Calibri"/>
      <w:b/>
      <w:bCs/>
      <w:caps/>
      <w:sz w:val="20"/>
      <w:szCs w:val="20"/>
    </w:rPr>
  </w:style>
  <w:style w:type="paragraph" w:styleId="TOC2">
    <w:name w:val="toc 2"/>
    <w:basedOn w:val="Normal"/>
    <w:next w:val="Normal"/>
    <w:autoRedefine/>
    <w:uiPriority w:val="39"/>
    <w:rsid w:val="004D08FD"/>
    <w:pPr>
      <w:spacing w:after="0"/>
      <w:ind w:left="160"/>
    </w:pPr>
    <w:rPr>
      <w:rFonts w:ascii="Calibri" w:hAnsi="Calibri" w:cs="Calibri"/>
      <w:smallCaps/>
      <w:sz w:val="20"/>
      <w:szCs w:val="20"/>
    </w:rPr>
  </w:style>
  <w:style w:type="paragraph" w:styleId="TOC3">
    <w:name w:val="toc 3"/>
    <w:basedOn w:val="Normal"/>
    <w:next w:val="Normal"/>
    <w:autoRedefine/>
    <w:uiPriority w:val="39"/>
    <w:rsid w:val="00267155"/>
    <w:pPr>
      <w:spacing w:after="0"/>
      <w:ind w:left="320"/>
    </w:pPr>
    <w:rPr>
      <w:rFonts w:ascii="Calibri" w:hAnsi="Calibri" w:cs="Calibri"/>
      <w:i/>
      <w:iCs/>
      <w:sz w:val="20"/>
      <w:szCs w:val="20"/>
    </w:rPr>
  </w:style>
  <w:style w:type="paragraph" w:styleId="TOC4">
    <w:name w:val="toc 4"/>
    <w:basedOn w:val="Normal"/>
    <w:next w:val="Normal"/>
    <w:autoRedefine/>
    <w:uiPriority w:val="39"/>
    <w:rsid w:val="00404A1C"/>
    <w:pPr>
      <w:spacing w:after="0"/>
      <w:ind w:left="480"/>
    </w:pPr>
    <w:rPr>
      <w:rFonts w:ascii="Calibri" w:hAnsi="Calibri" w:cs="Calibri"/>
    </w:rPr>
  </w:style>
  <w:style w:type="character" w:customStyle="1" w:styleId="Heading1Char">
    <w:name w:val="Heading 1 Char"/>
    <w:link w:val="Heading1"/>
    <w:rsid w:val="00D6307F"/>
    <w:rPr>
      <w:rFonts w:ascii="Verdana" w:hAnsi="Verdana" w:cs="Arial"/>
      <w:i/>
      <w:smallCaps/>
      <w:kern w:val="28"/>
      <w:sz w:val="28"/>
      <w:szCs w:val="17"/>
    </w:rPr>
  </w:style>
  <w:style w:type="character" w:customStyle="1" w:styleId="Heading2Char">
    <w:name w:val="Heading 2 Char"/>
    <w:link w:val="Heading2"/>
    <w:rsid w:val="00AC549E"/>
    <w:rPr>
      <w:rFonts w:ascii="Verdana" w:hAnsi="Verdana"/>
      <w:bCs/>
      <w:i/>
      <w:iCs/>
      <w:smallCaps/>
      <w:sz w:val="22"/>
      <w:szCs w:val="24"/>
      <w:lang w:eastAsia="en-GB"/>
    </w:rPr>
  </w:style>
  <w:style w:type="character" w:styleId="Strong">
    <w:name w:val="Strong"/>
    <w:uiPriority w:val="22"/>
    <w:qFormat/>
    <w:rsid w:val="00A24B64"/>
    <w:rPr>
      <w:b/>
      <w:bCs/>
    </w:rPr>
  </w:style>
  <w:style w:type="character" w:styleId="Emphasis">
    <w:name w:val="Emphasis"/>
    <w:uiPriority w:val="20"/>
    <w:qFormat/>
    <w:rsid w:val="00A24B64"/>
    <w:rPr>
      <w:i/>
      <w:iCs/>
    </w:rPr>
  </w:style>
  <w:style w:type="table" w:styleId="TableGrid">
    <w:name w:val="Table Grid"/>
    <w:basedOn w:val="TableNormal"/>
    <w:uiPriority w:val="59"/>
    <w:rsid w:val="00AF56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autoRedefine/>
    <w:uiPriority w:val="34"/>
    <w:qFormat/>
    <w:rsid w:val="00CB6ABF"/>
    <w:pPr>
      <w:numPr>
        <w:numId w:val="10"/>
      </w:numPr>
      <w:tabs>
        <w:tab w:val="left" w:pos="810"/>
      </w:tabs>
    </w:pPr>
  </w:style>
  <w:style w:type="character" w:customStyle="1" w:styleId="Heading3Char">
    <w:name w:val="Heading 3 Char"/>
    <w:link w:val="Heading3"/>
    <w:rsid w:val="00826D58"/>
    <w:rPr>
      <w:rFonts w:ascii="Verdana" w:hAnsi="Verdana" w:cs="MS Sans Serif"/>
      <w:sz w:val="22"/>
      <w:szCs w:val="24"/>
      <w:lang w:eastAsia="en-GB"/>
    </w:rPr>
  </w:style>
  <w:style w:type="character" w:customStyle="1" w:styleId="Heading4Char">
    <w:name w:val="Heading 4 Char"/>
    <w:link w:val="Heading4"/>
    <w:rsid w:val="00A24B64"/>
    <w:rPr>
      <w:rFonts w:ascii="Verdana" w:hAnsi="Verdana"/>
      <w:smallCaps/>
      <w:szCs w:val="24"/>
      <w:lang w:eastAsia="en-GB"/>
    </w:rPr>
  </w:style>
  <w:style w:type="character" w:customStyle="1" w:styleId="Heading5Char">
    <w:name w:val="Heading 5 Char"/>
    <w:link w:val="Heading5"/>
    <w:rsid w:val="00A24B64"/>
    <w:rPr>
      <w:rFonts w:ascii="Verdana" w:hAnsi="Verdana"/>
      <w:bCs/>
      <w:iCs/>
      <w:smallCaps/>
      <w:sz w:val="18"/>
      <w:szCs w:val="26"/>
      <w:lang w:eastAsia="en-GB"/>
    </w:rPr>
  </w:style>
  <w:style w:type="character" w:customStyle="1" w:styleId="Heading6Char">
    <w:name w:val="Heading 6 Char"/>
    <w:link w:val="Heading6"/>
    <w:rsid w:val="00A24B64"/>
    <w:rPr>
      <w:b/>
      <w:bCs/>
      <w:sz w:val="17"/>
      <w:szCs w:val="22"/>
      <w:lang w:eastAsia="en-GB"/>
    </w:rPr>
  </w:style>
  <w:style w:type="character" w:customStyle="1" w:styleId="Heading7Char">
    <w:name w:val="Heading 7 Char"/>
    <w:link w:val="Heading7"/>
    <w:rsid w:val="00A24B64"/>
    <w:rPr>
      <w:sz w:val="24"/>
      <w:szCs w:val="24"/>
      <w:lang w:eastAsia="en-GB"/>
    </w:rPr>
  </w:style>
  <w:style w:type="character" w:customStyle="1" w:styleId="Heading8Char">
    <w:name w:val="Heading 8 Char"/>
    <w:link w:val="Heading8"/>
    <w:rsid w:val="00A24B64"/>
    <w:rPr>
      <w:i/>
      <w:iCs/>
      <w:sz w:val="24"/>
      <w:szCs w:val="24"/>
      <w:lang w:val="en-US" w:eastAsia="en-GB"/>
    </w:rPr>
  </w:style>
  <w:style w:type="character" w:customStyle="1" w:styleId="Heading9Char">
    <w:name w:val="Heading 9 Char"/>
    <w:link w:val="Heading9"/>
    <w:rsid w:val="00A24B64"/>
    <w:rPr>
      <w:rFonts w:ascii="Arial" w:hAnsi="Arial" w:cs="Arial"/>
      <w:sz w:val="17"/>
      <w:szCs w:val="22"/>
      <w:lang w:val="en-US" w:eastAsia="en-GB"/>
    </w:rPr>
  </w:style>
  <w:style w:type="paragraph" w:styleId="NormalWeb">
    <w:name w:val="Normal (Web)"/>
    <w:basedOn w:val="Normal"/>
    <w:uiPriority w:val="99"/>
    <w:rsid w:val="00993A7E"/>
    <w:pPr>
      <w:spacing w:before="100" w:beforeAutospacing="1" w:after="100" w:afterAutospacing="1"/>
    </w:pPr>
    <w:rPr>
      <w:rFonts w:ascii="Times New Roman" w:hAnsi="Times New Roman"/>
      <w:sz w:val="24"/>
    </w:rPr>
  </w:style>
  <w:style w:type="paragraph" w:styleId="NoSpacing">
    <w:name w:val="No Spacing"/>
    <w:uiPriority w:val="1"/>
    <w:qFormat/>
    <w:rsid w:val="006465A2"/>
    <w:rPr>
      <w:rFonts w:ascii="Verdana" w:hAnsi="Verdana"/>
      <w:sz w:val="17"/>
      <w:szCs w:val="22"/>
      <w:lang w:eastAsia="en-GB"/>
    </w:rPr>
  </w:style>
  <w:style w:type="character" w:styleId="FollowedHyperlink">
    <w:name w:val="FollowedHyperlink"/>
    <w:uiPriority w:val="99"/>
    <w:semiHidden/>
    <w:unhideWhenUsed/>
    <w:rsid w:val="002F7050"/>
    <w:rPr>
      <w:color w:val="800080"/>
      <w:u w:val="single"/>
    </w:rPr>
  </w:style>
  <w:style w:type="character" w:customStyle="1" w:styleId="style201">
    <w:name w:val="style201"/>
    <w:rsid w:val="00E03EBB"/>
    <w:rPr>
      <w:sz w:val="15"/>
      <w:szCs w:val="15"/>
    </w:rPr>
  </w:style>
  <w:style w:type="table" w:customStyle="1" w:styleId="Kalender1">
    <w:name w:val="Kalender 1"/>
    <w:basedOn w:val="TableNormal"/>
    <w:uiPriority w:val="99"/>
    <w:qFormat/>
    <w:rsid w:val="001C2FE8"/>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Ingenlista1">
    <w:name w:val="Ingen lista1"/>
    <w:next w:val="NoList"/>
    <w:uiPriority w:val="99"/>
    <w:semiHidden/>
    <w:unhideWhenUsed/>
    <w:rsid w:val="00F13DB5"/>
  </w:style>
  <w:style w:type="table" w:customStyle="1" w:styleId="Tabellrutnt1">
    <w:name w:val="Tabellrutnät1"/>
    <w:basedOn w:val="TableNormal"/>
    <w:next w:val="TableGrid"/>
    <w:uiPriority w:val="59"/>
    <w:rsid w:val="00F13D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alender11">
    <w:name w:val="Kalender 11"/>
    <w:basedOn w:val="TableNormal"/>
    <w:uiPriority w:val="99"/>
    <w:qFormat/>
    <w:rsid w:val="00F13DB5"/>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itle">
    <w:name w:val="Title"/>
    <w:basedOn w:val="Normal"/>
    <w:next w:val="Normal"/>
    <w:link w:val="TitleChar"/>
    <w:qFormat/>
    <w:rsid w:val="00A24B64"/>
    <w:pPr>
      <w:spacing w:before="240" w:after="60"/>
      <w:jc w:val="center"/>
      <w:outlineLvl w:val="0"/>
    </w:pPr>
    <w:rPr>
      <w:rFonts w:ascii="Cambria" w:hAnsi="Cambria"/>
      <w:b/>
      <w:bCs/>
      <w:kern w:val="28"/>
      <w:sz w:val="32"/>
      <w:szCs w:val="32"/>
    </w:rPr>
  </w:style>
  <w:style w:type="character" w:customStyle="1" w:styleId="TitleChar">
    <w:name w:val="Title Char"/>
    <w:link w:val="Title"/>
    <w:rsid w:val="00A24B64"/>
    <w:rPr>
      <w:rFonts w:ascii="Cambria" w:hAnsi="Cambria"/>
      <w:b/>
      <w:bCs/>
      <w:kern w:val="28"/>
      <w:sz w:val="32"/>
      <w:szCs w:val="32"/>
      <w:lang w:val="en-US" w:eastAsia="en-GB"/>
    </w:rPr>
  </w:style>
  <w:style w:type="paragraph" w:styleId="TOCHeading">
    <w:name w:val="TOC Heading"/>
    <w:basedOn w:val="Heading1"/>
    <w:next w:val="Normal"/>
    <w:uiPriority w:val="39"/>
    <w:semiHidden/>
    <w:unhideWhenUsed/>
    <w:qFormat/>
    <w:rsid w:val="00A24B64"/>
    <w:pPr>
      <w:keepLines/>
      <w:numPr>
        <w:numId w:val="0"/>
      </w:numPr>
      <w:spacing w:before="480" w:after="0" w:line="276" w:lineRule="auto"/>
      <w:outlineLvl w:val="9"/>
    </w:pPr>
    <w:rPr>
      <w:rFonts w:ascii="Cambria" w:hAnsi="Cambria"/>
      <w:b/>
      <w:bCs/>
      <w:i w:val="0"/>
      <w:smallCaps w:val="0"/>
      <w:color w:val="365F91"/>
      <w:kern w:val="0"/>
      <w:szCs w:val="28"/>
      <w:lang w:val="sv-SE"/>
    </w:rPr>
  </w:style>
  <w:style w:type="paragraph" w:styleId="TOC5">
    <w:name w:val="toc 5"/>
    <w:basedOn w:val="Normal"/>
    <w:next w:val="Normal"/>
    <w:autoRedefine/>
    <w:uiPriority w:val="39"/>
    <w:unhideWhenUsed/>
    <w:rsid w:val="00F13DB5"/>
    <w:pPr>
      <w:spacing w:after="0"/>
      <w:ind w:left="640"/>
    </w:pPr>
    <w:rPr>
      <w:rFonts w:ascii="Calibri" w:hAnsi="Calibri" w:cs="Calibri"/>
    </w:rPr>
  </w:style>
  <w:style w:type="paragraph" w:styleId="TOC6">
    <w:name w:val="toc 6"/>
    <w:basedOn w:val="Normal"/>
    <w:next w:val="Normal"/>
    <w:autoRedefine/>
    <w:uiPriority w:val="39"/>
    <w:unhideWhenUsed/>
    <w:rsid w:val="00F13DB5"/>
    <w:pPr>
      <w:spacing w:after="0"/>
      <w:ind w:left="800"/>
    </w:pPr>
    <w:rPr>
      <w:rFonts w:ascii="Calibri" w:hAnsi="Calibri" w:cs="Calibri"/>
    </w:rPr>
  </w:style>
  <w:style w:type="paragraph" w:styleId="TOC7">
    <w:name w:val="toc 7"/>
    <w:basedOn w:val="Normal"/>
    <w:next w:val="Normal"/>
    <w:autoRedefine/>
    <w:uiPriority w:val="39"/>
    <w:unhideWhenUsed/>
    <w:rsid w:val="00F13DB5"/>
    <w:pPr>
      <w:spacing w:after="0"/>
      <w:ind w:left="960"/>
    </w:pPr>
    <w:rPr>
      <w:rFonts w:ascii="Calibri" w:hAnsi="Calibri" w:cs="Calibri"/>
    </w:rPr>
  </w:style>
  <w:style w:type="paragraph" w:styleId="TOC8">
    <w:name w:val="toc 8"/>
    <w:basedOn w:val="Normal"/>
    <w:next w:val="Normal"/>
    <w:autoRedefine/>
    <w:uiPriority w:val="39"/>
    <w:unhideWhenUsed/>
    <w:rsid w:val="00F13DB5"/>
    <w:pPr>
      <w:spacing w:after="0"/>
      <w:ind w:left="1120"/>
    </w:pPr>
    <w:rPr>
      <w:rFonts w:ascii="Calibri" w:hAnsi="Calibri" w:cs="Calibri"/>
    </w:rPr>
  </w:style>
  <w:style w:type="paragraph" w:styleId="TOC9">
    <w:name w:val="toc 9"/>
    <w:basedOn w:val="Normal"/>
    <w:next w:val="Normal"/>
    <w:autoRedefine/>
    <w:uiPriority w:val="39"/>
    <w:unhideWhenUsed/>
    <w:rsid w:val="00F13DB5"/>
    <w:pPr>
      <w:spacing w:after="0"/>
      <w:ind w:left="1280"/>
    </w:pPr>
    <w:rPr>
      <w:rFonts w:ascii="Calibri" w:hAnsi="Calibri" w:cs="Calibri"/>
    </w:rPr>
  </w:style>
  <w:style w:type="character" w:customStyle="1" w:styleId="stylev71">
    <w:name w:val="stylev71"/>
    <w:rsid w:val="00A860C4"/>
    <w:rPr>
      <w:rFonts w:ascii="Verdana" w:hAnsi="Verdana" w:hint="default"/>
      <w:sz w:val="14"/>
      <w:szCs w:val="14"/>
    </w:rPr>
  </w:style>
  <w:style w:type="character" w:styleId="CommentReference">
    <w:name w:val="annotation reference"/>
    <w:uiPriority w:val="99"/>
    <w:semiHidden/>
    <w:unhideWhenUsed/>
    <w:rsid w:val="002414CB"/>
    <w:rPr>
      <w:sz w:val="16"/>
      <w:szCs w:val="16"/>
    </w:rPr>
  </w:style>
  <w:style w:type="paragraph" w:styleId="CommentText">
    <w:name w:val="annotation text"/>
    <w:basedOn w:val="Normal"/>
    <w:link w:val="CommentTextChar"/>
    <w:uiPriority w:val="99"/>
    <w:unhideWhenUsed/>
    <w:rsid w:val="002414CB"/>
    <w:rPr>
      <w:sz w:val="20"/>
      <w:szCs w:val="20"/>
    </w:rPr>
  </w:style>
  <w:style w:type="character" w:customStyle="1" w:styleId="CommentTextChar">
    <w:name w:val="Comment Text Char"/>
    <w:link w:val="CommentText"/>
    <w:uiPriority w:val="99"/>
    <w:rsid w:val="002414CB"/>
    <w:rPr>
      <w:rFonts w:ascii="Verdana" w:hAnsi="Verdana"/>
      <w:lang w:eastAsia="en-GB"/>
    </w:rPr>
  </w:style>
  <w:style w:type="paragraph" w:styleId="CommentSubject">
    <w:name w:val="annotation subject"/>
    <w:basedOn w:val="CommentText"/>
    <w:next w:val="CommentText"/>
    <w:link w:val="CommentSubjectChar"/>
    <w:uiPriority w:val="99"/>
    <w:semiHidden/>
    <w:unhideWhenUsed/>
    <w:rsid w:val="002414CB"/>
    <w:rPr>
      <w:b/>
      <w:bCs/>
    </w:rPr>
  </w:style>
  <w:style w:type="character" w:customStyle="1" w:styleId="CommentSubjectChar">
    <w:name w:val="Comment Subject Char"/>
    <w:link w:val="CommentSubject"/>
    <w:uiPriority w:val="99"/>
    <w:semiHidden/>
    <w:rsid w:val="002414CB"/>
    <w:rPr>
      <w:rFonts w:ascii="Verdana" w:hAnsi="Verdana"/>
      <w:b/>
      <w:bCs/>
      <w:lang w:eastAsia="en-GB"/>
    </w:rPr>
  </w:style>
  <w:style w:type="character" w:styleId="UnresolvedMention">
    <w:name w:val="Unresolved Mention"/>
    <w:uiPriority w:val="99"/>
    <w:semiHidden/>
    <w:unhideWhenUsed/>
    <w:rsid w:val="00EF26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132073">
      <w:bodyDiv w:val="1"/>
      <w:marLeft w:val="0"/>
      <w:marRight w:val="0"/>
      <w:marTop w:val="0"/>
      <w:marBottom w:val="0"/>
      <w:divBdr>
        <w:top w:val="none" w:sz="0" w:space="0" w:color="auto"/>
        <w:left w:val="none" w:sz="0" w:space="0" w:color="auto"/>
        <w:bottom w:val="none" w:sz="0" w:space="0" w:color="auto"/>
        <w:right w:val="none" w:sz="0" w:space="0" w:color="auto"/>
      </w:divBdr>
      <w:divsChild>
        <w:div w:id="1361468364">
          <w:marLeft w:val="0"/>
          <w:marRight w:val="0"/>
          <w:marTop w:val="0"/>
          <w:marBottom w:val="0"/>
          <w:divBdr>
            <w:top w:val="none" w:sz="0" w:space="0" w:color="auto"/>
            <w:left w:val="none" w:sz="0" w:space="0" w:color="auto"/>
            <w:bottom w:val="none" w:sz="0" w:space="0" w:color="auto"/>
            <w:right w:val="none" w:sz="0" w:space="0" w:color="auto"/>
          </w:divBdr>
          <w:divsChild>
            <w:div w:id="339166011">
              <w:marLeft w:val="0"/>
              <w:marRight w:val="0"/>
              <w:marTop w:val="0"/>
              <w:marBottom w:val="0"/>
              <w:divBdr>
                <w:top w:val="none" w:sz="0" w:space="0" w:color="auto"/>
                <w:left w:val="none" w:sz="0" w:space="0" w:color="auto"/>
                <w:bottom w:val="none" w:sz="0" w:space="0" w:color="auto"/>
                <w:right w:val="none" w:sz="0" w:space="0" w:color="auto"/>
              </w:divBdr>
              <w:divsChild>
                <w:div w:id="1998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9536">
      <w:bodyDiv w:val="1"/>
      <w:marLeft w:val="0"/>
      <w:marRight w:val="0"/>
      <w:marTop w:val="0"/>
      <w:marBottom w:val="0"/>
      <w:divBdr>
        <w:top w:val="none" w:sz="0" w:space="0" w:color="auto"/>
        <w:left w:val="none" w:sz="0" w:space="0" w:color="auto"/>
        <w:bottom w:val="none" w:sz="0" w:space="0" w:color="auto"/>
        <w:right w:val="none" w:sz="0" w:space="0" w:color="auto"/>
      </w:divBdr>
    </w:div>
    <w:div w:id="1208369785">
      <w:bodyDiv w:val="1"/>
      <w:marLeft w:val="0"/>
      <w:marRight w:val="0"/>
      <w:marTop w:val="0"/>
      <w:marBottom w:val="0"/>
      <w:divBdr>
        <w:top w:val="none" w:sz="0" w:space="0" w:color="auto"/>
        <w:left w:val="none" w:sz="0" w:space="0" w:color="auto"/>
        <w:bottom w:val="none" w:sz="0" w:space="0" w:color="auto"/>
        <w:right w:val="none" w:sz="0" w:space="0" w:color="auto"/>
      </w:divBdr>
    </w:div>
    <w:div w:id="21195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mailto:sales@company.com" TargetMode="External"/><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hyperlink" Target="www.bizsolutions365.com" TargetMode="External"/><Relationship Id="rId16" Type="http://schemas.openxmlformats.org/officeDocument/2006/relationships/image" Target="media/image7.png"/><Relationship Id="rId11"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go.microsoft.com/fwlink/?LinkId=131000"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support@company.com"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s://bizsolutions365.com/our-products/e-mail-converter/ec-demo" TargetMode="Externa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hyperlink" Target="https://bizsolutions365.com/subscription/"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izsolutions365.com/our-products/e-mail-converter/ec-try/"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microsoft.com/office/2007/relationships/hdphoto" Target="media/hdphoto2.wdp"/><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sales@bizsolutions365.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7.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hyperlink" Target="support@bizsolutions365.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9.png"/><Relationship Id="rId1" Type="http://schemas.openxmlformats.org/officeDocument/2006/relationships/image" Target="media/image68.png"/><Relationship Id="rId4"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23233-FD33-4D70-8D60-B44073C8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35</Pages>
  <Words>4639</Words>
  <Characters>26443</Characters>
  <Application>Microsoft Office Word</Application>
  <DocSecurity>0</DocSecurity>
  <Lines>220</Lines>
  <Paragraphs>62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HelpDesk OSP</vt:lpstr>
      <vt:lpstr>User Manual, HelpDesk OSP</vt:lpstr>
    </vt:vector>
  </TitlesOfParts>
  <Company>Tallstugans förlag</Company>
  <LinksUpToDate>false</LinksUpToDate>
  <CharactersWithSpaces>31020</CharactersWithSpaces>
  <SharedDoc>false</SharedDoc>
  <HLinks>
    <vt:vector size="348" baseType="variant">
      <vt:variant>
        <vt:i4>7012440</vt:i4>
      </vt:variant>
      <vt:variant>
        <vt:i4>366</vt:i4>
      </vt:variant>
      <vt:variant>
        <vt:i4>0</vt:i4>
      </vt:variant>
      <vt:variant>
        <vt:i4>5</vt:i4>
      </vt:variant>
      <vt:variant>
        <vt:lpwstr>mailto:sales@kalmstrom.com</vt:lpwstr>
      </vt:variant>
      <vt:variant>
        <vt:lpwstr/>
      </vt:variant>
      <vt:variant>
        <vt:i4>5111814</vt:i4>
      </vt:variant>
      <vt:variant>
        <vt:i4>363</vt:i4>
      </vt:variant>
      <vt:variant>
        <vt:i4>0</vt:i4>
      </vt:variant>
      <vt:variant>
        <vt:i4>5</vt:i4>
      </vt:variant>
      <vt:variant>
        <vt:lpwstr>http://www.kalmstrom.com/</vt:lpwstr>
      </vt:variant>
      <vt:variant>
        <vt:lpwstr/>
      </vt:variant>
      <vt:variant>
        <vt:i4>7012440</vt:i4>
      </vt:variant>
      <vt:variant>
        <vt:i4>360</vt:i4>
      </vt:variant>
      <vt:variant>
        <vt:i4>0</vt:i4>
      </vt:variant>
      <vt:variant>
        <vt:i4>5</vt:i4>
      </vt:variant>
      <vt:variant>
        <vt:lpwstr>mailto:sales@kalmstrom.com</vt:lpwstr>
      </vt:variant>
      <vt:variant>
        <vt:lpwstr/>
      </vt:variant>
      <vt:variant>
        <vt:i4>2031659</vt:i4>
      </vt:variant>
      <vt:variant>
        <vt:i4>357</vt:i4>
      </vt:variant>
      <vt:variant>
        <vt:i4>0</vt:i4>
      </vt:variant>
      <vt:variant>
        <vt:i4>5</vt:i4>
      </vt:variant>
      <vt:variant>
        <vt:lpwstr>mailto:support@kalmstrom.com</vt:lpwstr>
      </vt:variant>
      <vt:variant>
        <vt:lpwstr/>
      </vt:variant>
      <vt:variant>
        <vt:i4>2424881</vt:i4>
      </vt:variant>
      <vt:variant>
        <vt:i4>354</vt:i4>
      </vt:variant>
      <vt:variant>
        <vt:i4>0</vt:i4>
      </vt:variant>
      <vt:variant>
        <vt:i4>5</vt:i4>
      </vt:variant>
      <vt:variant>
        <vt:lpwstr>http://www.kalmstrom.com/Community/</vt:lpwstr>
      </vt:variant>
      <vt:variant>
        <vt:lpwstr/>
      </vt:variant>
      <vt:variant>
        <vt:i4>7209013</vt:i4>
      </vt:variant>
      <vt:variant>
        <vt:i4>351</vt:i4>
      </vt:variant>
      <vt:variant>
        <vt:i4>0</vt:i4>
      </vt:variant>
      <vt:variant>
        <vt:i4>5</vt:i4>
      </vt:variant>
      <vt:variant>
        <vt:lpwstr>http://www.kalmstrom.com/products/Excel/OLAPReporting/</vt:lpwstr>
      </vt:variant>
      <vt:variant>
        <vt:lpwstr/>
      </vt:variant>
      <vt:variant>
        <vt:i4>6422605</vt:i4>
      </vt:variant>
      <vt:variant>
        <vt:i4>333</vt:i4>
      </vt:variant>
      <vt:variant>
        <vt:i4>0</vt:i4>
      </vt:variant>
      <vt:variant>
        <vt:i4>5</vt:i4>
      </vt:variant>
      <vt:variant>
        <vt:lpwstr>mailto:support@company.com</vt:lpwstr>
      </vt:variant>
      <vt:variant>
        <vt:lpwstr/>
      </vt:variant>
      <vt:variant>
        <vt:i4>1441854</vt:i4>
      </vt:variant>
      <vt:variant>
        <vt:i4>330</vt:i4>
      </vt:variant>
      <vt:variant>
        <vt:i4>0</vt:i4>
      </vt:variant>
      <vt:variant>
        <vt:i4>5</vt:i4>
      </vt:variant>
      <vt:variant>
        <vt:lpwstr>mailto:sales@company.com</vt:lpwstr>
      </vt:variant>
      <vt:variant>
        <vt:lpwstr/>
      </vt:variant>
      <vt:variant>
        <vt:i4>6094861</vt:i4>
      </vt:variant>
      <vt:variant>
        <vt:i4>297</vt:i4>
      </vt:variant>
      <vt:variant>
        <vt:i4>0</vt:i4>
      </vt:variant>
      <vt:variant>
        <vt:i4>5</vt:i4>
      </vt:variant>
      <vt:variant>
        <vt:lpwstr>http://www.microsoft.com/downloads/details.aspx?FamilyID=333325FD-AE52-4E35-B531-508D977D32A6&amp;displaylang=en</vt:lpwstr>
      </vt:variant>
      <vt:variant>
        <vt:lpwstr/>
      </vt:variant>
      <vt:variant>
        <vt:i4>1769523</vt:i4>
      </vt:variant>
      <vt:variant>
        <vt:i4>284</vt:i4>
      </vt:variant>
      <vt:variant>
        <vt:i4>0</vt:i4>
      </vt:variant>
      <vt:variant>
        <vt:i4>5</vt:i4>
      </vt:variant>
      <vt:variant>
        <vt:lpwstr/>
      </vt:variant>
      <vt:variant>
        <vt:lpwstr>_Toc340060688</vt:lpwstr>
      </vt:variant>
      <vt:variant>
        <vt:i4>1769523</vt:i4>
      </vt:variant>
      <vt:variant>
        <vt:i4>278</vt:i4>
      </vt:variant>
      <vt:variant>
        <vt:i4>0</vt:i4>
      </vt:variant>
      <vt:variant>
        <vt:i4>5</vt:i4>
      </vt:variant>
      <vt:variant>
        <vt:lpwstr/>
      </vt:variant>
      <vt:variant>
        <vt:lpwstr>_Toc340060687</vt:lpwstr>
      </vt:variant>
      <vt:variant>
        <vt:i4>1769523</vt:i4>
      </vt:variant>
      <vt:variant>
        <vt:i4>272</vt:i4>
      </vt:variant>
      <vt:variant>
        <vt:i4>0</vt:i4>
      </vt:variant>
      <vt:variant>
        <vt:i4>5</vt:i4>
      </vt:variant>
      <vt:variant>
        <vt:lpwstr/>
      </vt:variant>
      <vt:variant>
        <vt:lpwstr>_Toc340060686</vt:lpwstr>
      </vt:variant>
      <vt:variant>
        <vt:i4>1769523</vt:i4>
      </vt:variant>
      <vt:variant>
        <vt:i4>266</vt:i4>
      </vt:variant>
      <vt:variant>
        <vt:i4>0</vt:i4>
      </vt:variant>
      <vt:variant>
        <vt:i4>5</vt:i4>
      </vt:variant>
      <vt:variant>
        <vt:lpwstr/>
      </vt:variant>
      <vt:variant>
        <vt:lpwstr>_Toc340060685</vt:lpwstr>
      </vt:variant>
      <vt:variant>
        <vt:i4>1769523</vt:i4>
      </vt:variant>
      <vt:variant>
        <vt:i4>260</vt:i4>
      </vt:variant>
      <vt:variant>
        <vt:i4>0</vt:i4>
      </vt:variant>
      <vt:variant>
        <vt:i4>5</vt:i4>
      </vt:variant>
      <vt:variant>
        <vt:lpwstr/>
      </vt:variant>
      <vt:variant>
        <vt:lpwstr>_Toc340060684</vt:lpwstr>
      </vt:variant>
      <vt:variant>
        <vt:i4>1769523</vt:i4>
      </vt:variant>
      <vt:variant>
        <vt:i4>254</vt:i4>
      </vt:variant>
      <vt:variant>
        <vt:i4>0</vt:i4>
      </vt:variant>
      <vt:variant>
        <vt:i4>5</vt:i4>
      </vt:variant>
      <vt:variant>
        <vt:lpwstr/>
      </vt:variant>
      <vt:variant>
        <vt:lpwstr>_Toc340060683</vt:lpwstr>
      </vt:variant>
      <vt:variant>
        <vt:i4>1769523</vt:i4>
      </vt:variant>
      <vt:variant>
        <vt:i4>248</vt:i4>
      </vt:variant>
      <vt:variant>
        <vt:i4>0</vt:i4>
      </vt:variant>
      <vt:variant>
        <vt:i4>5</vt:i4>
      </vt:variant>
      <vt:variant>
        <vt:lpwstr/>
      </vt:variant>
      <vt:variant>
        <vt:lpwstr>_Toc340060682</vt:lpwstr>
      </vt:variant>
      <vt:variant>
        <vt:i4>1769523</vt:i4>
      </vt:variant>
      <vt:variant>
        <vt:i4>242</vt:i4>
      </vt:variant>
      <vt:variant>
        <vt:i4>0</vt:i4>
      </vt:variant>
      <vt:variant>
        <vt:i4>5</vt:i4>
      </vt:variant>
      <vt:variant>
        <vt:lpwstr/>
      </vt:variant>
      <vt:variant>
        <vt:lpwstr>_Toc340060681</vt:lpwstr>
      </vt:variant>
      <vt:variant>
        <vt:i4>1769523</vt:i4>
      </vt:variant>
      <vt:variant>
        <vt:i4>236</vt:i4>
      </vt:variant>
      <vt:variant>
        <vt:i4>0</vt:i4>
      </vt:variant>
      <vt:variant>
        <vt:i4>5</vt:i4>
      </vt:variant>
      <vt:variant>
        <vt:lpwstr/>
      </vt:variant>
      <vt:variant>
        <vt:lpwstr>_Toc340060680</vt:lpwstr>
      </vt:variant>
      <vt:variant>
        <vt:i4>1310771</vt:i4>
      </vt:variant>
      <vt:variant>
        <vt:i4>230</vt:i4>
      </vt:variant>
      <vt:variant>
        <vt:i4>0</vt:i4>
      </vt:variant>
      <vt:variant>
        <vt:i4>5</vt:i4>
      </vt:variant>
      <vt:variant>
        <vt:lpwstr/>
      </vt:variant>
      <vt:variant>
        <vt:lpwstr>_Toc340060679</vt:lpwstr>
      </vt:variant>
      <vt:variant>
        <vt:i4>1310771</vt:i4>
      </vt:variant>
      <vt:variant>
        <vt:i4>224</vt:i4>
      </vt:variant>
      <vt:variant>
        <vt:i4>0</vt:i4>
      </vt:variant>
      <vt:variant>
        <vt:i4>5</vt:i4>
      </vt:variant>
      <vt:variant>
        <vt:lpwstr/>
      </vt:variant>
      <vt:variant>
        <vt:lpwstr>_Toc340060678</vt:lpwstr>
      </vt:variant>
      <vt:variant>
        <vt:i4>1310771</vt:i4>
      </vt:variant>
      <vt:variant>
        <vt:i4>218</vt:i4>
      </vt:variant>
      <vt:variant>
        <vt:i4>0</vt:i4>
      </vt:variant>
      <vt:variant>
        <vt:i4>5</vt:i4>
      </vt:variant>
      <vt:variant>
        <vt:lpwstr/>
      </vt:variant>
      <vt:variant>
        <vt:lpwstr>_Toc340060677</vt:lpwstr>
      </vt:variant>
      <vt:variant>
        <vt:i4>1310771</vt:i4>
      </vt:variant>
      <vt:variant>
        <vt:i4>212</vt:i4>
      </vt:variant>
      <vt:variant>
        <vt:i4>0</vt:i4>
      </vt:variant>
      <vt:variant>
        <vt:i4>5</vt:i4>
      </vt:variant>
      <vt:variant>
        <vt:lpwstr/>
      </vt:variant>
      <vt:variant>
        <vt:lpwstr>_Toc340060676</vt:lpwstr>
      </vt:variant>
      <vt:variant>
        <vt:i4>1310771</vt:i4>
      </vt:variant>
      <vt:variant>
        <vt:i4>206</vt:i4>
      </vt:variant>
      <vt:variant>
        <vt:i4>0</vt:i4>
      </vt:variant>
      <vt:variant>
        <vt:i4>5</vt:i4>
      </vt:variant>
      <vt:variant>
        <vt:lpwstr/>
      </vt:variant>
      <vt:variant>
        <vt:lpwstr>_Toc340060675</vt:lpwstr>
      </vt:variant>
      <vt:variant>
        <vt:i4>1310771</vt:i4>
      </vt:variant>
      <vt:variant>
        <vt:i4>200</vt:i4>
      </vt:variant>
      <vt:variant>
        <vt:i4>0</vt:i4>
      </vt:variant>
      <vt:variant>
        <vt:i4>5</vt:i4>
      </vt:variant>
      <vt:variant>
        <vt:lpwstr/>
      </vt:variant>
      <vt:variant>
        <vt:lpwstr>_Toc340060674</vt:lpwstr>
      </vt:variant>
      <vt:variant>
        <vt:i4>1310771</vt:i4>
      </vt:variant>
      <vt:variant>
        <vt:i4>194</vt:i4>
      </vt:variant>
      <vt:variant>
        <vt:i4>0</vt:i4>
      </vt:variant>
      <vt:variant>
        <vt:i4>5</vt:i4>
      </vt:variant>
      <vt:variant>
        <vt:lpwstr/>
      </vt:variant>
      <vt:variant>
        <vt:lpwstr>_Toc340060673</vt:lpwstr>
      </vt:variant>
      <vt:variant>
        <vt:i4>1310771</vt:i4>
      </vt:variant>
      <vt:variant>
        <vt:i4>188</vt:i4>
      </vt:variant>
      <vt:variant>
        <vt:i4>0</vt:i4>
      </vt:variant>
      <vt:variant>
        <vt:i4>5</vt:i4>
      </vt:variant>
      <vt:variant>
        <vt:lpwstr/>
      </vt:variant>
      <vt:variant>
        <vt:lpwstr>_Toc340060672</vt:lpwstr>
      </vt:variant>
      <vt:variant>
        <vt:i4>1310771</vt:i4>
      </vt:variant>
      <vt:variant>
        <vt:i4>182</vt:i4>
      </vt:variant>
      <vt:variant>
        <vt:i4>0</vt:i4>
      </vt:variant>
      <vt:variant>
        <vt:i4>5</vt:i4>
      </vt:variant>
      <vt:variant>
        <vt:lpwstr/>
      </vt:variant>
      <vt:variant>
        <vt:lpwstr>_Toc340060671</vt:lpwstr>
      </vt:variant>
      <vt:variant>
        <vt:i4>1310771</vt:i4>
      </vt:variant>
      <vt:variant>
        <vt:i4>176</vt:i4>
      </vt:variant>
      <vt:variant>
        <vt:i4>0</vt:i4>
      </vt:variant>
      <vt:variant>
        <vt:i4>5</vt:i4>
      </vt:variant>
      <vt:variant>
        <vt:lpwstr/>
      </vt:variant>
      <vt:variant>
        <vt:lpwstr>_Toc340060670</vt:lpwstr>
      </vt:variant>
      <vt:variant>
        <vt:i4>1376307</vt:i4>
      </vt:variant>
      <vt:variant>
        <vt:i4>170</vt:i4>
      </vt:variant>
      <vt:variant>
        <vt:i4>0</vt:i4>
      </vt:variant>
      <vt:variant>
        <vt:i4>5</vt:i4>
      </vt:variant>
      <vt:variant>
        <vt:lpwstr/>
      </vt:variant>
      <vt:variant>
        <vt:lpwstr>_Toc340060669</vt:lpwstr>
      </vt:variant>
      <vt:variant>
        <vt:i4>1376307</vt:i4>
      </vt:variant>
      <vt:variant>
        <vt:i4>164</vt:i4>
      </vt:variant>
      <vt:variant>
        <vt:i4>0</vt:i4>
      </vt:variant>
      <vt:variant>
        <vt:i4>5</vt:i4>
      </vt:variant>
      <vt:variant>
        <vt:lpwstr/>
      </vt:variant>
      <vt:variant>
        <vt:lpwstr>_Toc340060668</vt:lpwstr>
      </vt:variant>
      <vt:variant>
        <vt:i4>1376307</vt:i4>
      </vt:variant>
      <vt:variant>
        <vt:i4>158</vt:i4>
      </vt:variant>
      <vt:variant>
        <vt:i4>0</vt:i4>
      </vt:variant>
      <vt:variant>
        <vt:i4>5</vt:i4>
      </vt:variant>
      <vt:variant>
        <vt:lpwstr/>
      </vt:variant>
      <vt:variant>
        <vt:lpwstr>_Toc340060667</vt:lpwstr>
      </vt:variant>
      <vt:variant>
        <vt:i4>1376307</vt:i4>
      </vt:variant>
      <vt:variant>
        <vt:i4>152</vt:i4>
      </vt:variant>
      <vt:variant>
        <vt:i4>0</vt:i4>
      </vt:variant>
      <vt:variant>
        <vt:i4>5</vt:i4>
      </vt:variant>
      <vt:variant>
        <vt:lpwstr/>
      </vt:variant>
      <vt:variant>
        <vt:lpwstr>_Toc340060666</vt:lpwstr>
      </vt:variant>
      <vt:variant>
        <vt:i4>1376307</vt:i4>
      </vt:variant>
      <vt:variant>
        <vt:i4>146</vt:i4>
      </vt:variant>
      <vt:variant>
        <vt:i4>0</vt:i4>
      </vt:variant>
      <vt:variant>
        <vt:i4>5</vt:i4>
      </vt:variant>
      <vt:variant>
        <vt:lpwstr/>
      </vt:variant>
      <vt:variant>
        <vt:lpwstr>_Toc340060665</vt:lpwstr>
      </vt:variant>
      <vt:variant>
        <vt:i4>1376307</vt:i4>
      </vt:variant>
      <vt:variant>
        <vt:i4>140</vt:i4>
      </vt:variant>
      <vt:variant>
        <vt:i4>0</vt:i4>
      </vt:variant>
      <vt:variant>
        <vt:i4>5</vt:i4>
      </vt:variant>
      <vt:variant>
        <vt:lpwstr/>
      </vt:variant>
      <vt:variant>
        <vt:lpwstr>_Toc340060664</vt:lpwstr>
      </vt:variant>
      <vt:variant>
        <vt:i4>1376307</vt:i4>
      </vt:variant>
      <vt:variant>
        <vt:i4>134</vt:i4>
      </vt:variant>
      <vt:variant>
        <vt:i4>0</vt:i4>
      </vt:variant>
      <vt:variant>
        <vt:i4>5</vt:i4>
      </vt:variant>
      <vt:variant>
        <vt:lpwstr/>
      </vt:variant>
      <vt:variant>
        <vt:lpwstr>_Toc340060663</vt:lpwstr>
      </vt:variant>
      <vt:variant>
        <vt:i4>1376307</vt:i4>
      </vt:variant>
      <vt:variant>
        <vt:i4>128</vt:i4>
      </vt:variant>
      <vt:variant>
        <vt:i4>0</vt:i4>
      </vt:variant>
      <vt:variant>
        <vt:i4>5</vt:i4>
      </vt:variant>
      <vt:variant>
        <vt:lpwstr/>
      </vt:variant>
      <vt:variant>
        <vt:lpwstr>_Toc340060662</vt:lpwstr>
      </vt:variant>
      <vt:variant>
        <vt:i4>1376307</vt:i4>
      </vt:variant>
      <vt:variant>
        <vt:i4>122</vt:i4>
      </vt:variant>
      <vt:variant>
        <vt:i4>0</vt:i4>
      </vt:variant>
      <vt:variant>
        <vt:i4>5</vt:i4>
      </vt:variant>
      <vt:variant>
        <vt:lpwstr/>
      </vt:variant>
      <vt:variant>
        <vt:lpwstr>_Toc340060661</vt:lpwstr>
      </vt:variant>
      <vt:variant>
        <vt:i4>1376307</vt:i4>
      </vt:variant>
      <vt:variant>
        <vt:i4>116</vt:i4>
      </vt:variant>
      <vt:variant>
        <vt:i4>0</vt:i4>
      </vt:variant>
      <vt:variant>
        <vt:i4>5</vt:i4>
      </vt:variant>
      <vt:variant>
        <vt:lpwstr/>
      </vt:variant>
      <vt:variant>
        <vt:lpwstr>_Toc340060660</vt:lpwstr>
      </vt:variant>
      <vt:variant>
        <vt:i4>1441843</vt:i4>
      </vt:variant>
      <vt:variant>
        <vt:i4>110</vt:i4>
      </vt:variant>
      <vt:variant>
        <vt:i4>0</vt:i4>
      </vt:variant>
      <vt:variant>
        <vt:i4>5</vt:i4>
      </vt:variant>
      <vt:variant>
        <vt:lpwstr/>
      </vt:variant>
      <vt:variant>
        <vt:lpwstr>_Toc340060659</vt:lpwstr>
      </vt:variant>
      <vt:variant>
        <vt:i4>1441843</vt:i4>
      </vt:variant>
      <vt:variant>
        <vt:i4>104</vt:i4>
      </vt:variant>
      <vt:variant>
        <vt:i4>0</vt:i4>
      </vt:variant>
      <vt:variant>
        <vt:i4>5</vt:i4>
      </vt:variant>
      <vt:variant>
        <vt:lpwstr/>
      </vt:variant>
      <vt:variant>
        <vt:lpwstr>_Toc340060658</vt:lpwstr>
      </vt:variant>
      <vt:variant>
        <vt:i4>1441843</vt:i4>
      </vt:variant>
      <vt:variant>
        <vt:i4>98</vt:i4>
      </vt:variant>
      <vt:variant>
        <vt:i4>0</vt:i4>
      </vt:variant>
      <vt:variant>
        <vt:i4>5</vt:i4>
      </vt:variant>
      <vt:variant>
        <vt:lpwstr/>
      </vt:variant>
      <vt:variant>
        <vt:lpwstr>_Toc340060657</vt:lpwstr>
      </vt:variant>
      <vt:variant>
        <vt:i4>1441843</vt:i4>
      </vt:variant>
      <vt:variant>
        <vt:i4>92</vt:i4>
      </vt:variant>
      <vt:variant>
        <vt:i4>0</vt:i4>
      </vt:variant>
      <vt:variant>
        <vt:i4>5</vt:i4>
      </vt:variant>
      <vt:variant>
        <vt:lpwstr/>
      </vt:variant>
      <vt:variant>
        <vt:lpwstr>_Toc340060656</vt:lpwstr>
      </vt:variant>
      <vt:variant>
        <vt:i4>1441843</vt:i4>
      </vt:variant>
      <vt:variant>
        <vt:i4>86</vt:i4>
      </vt:variant>
      <vt:variant>
        <vt:i4>0</vt:i4>
      </vt:variant>
      <vt:variant>
        <vt:i4>5</vt:i4>
      </vt:variant>
      <vt:variant>
        <vt:lpwstr/>
      </vt:variant>
      <vt:variant>
        <vt:lpwstr>_Toc340060655</vt:lpwstr>
      </vt:variant>
      <vt:variant>
        <vt:i4>1441843</vt:i4>
      </vt:variant>
      <vt:variant>
        <vt:i4>80</vt:i4>
      </vt:variant>
      <vt:variant>
        <vt:i4>0</vt:i4>
      </vt:variant>
      <vt:variant>
        <vt:i4>5</vt:i4>
      </vt:variant>
      <vt:variant>
        <vt:lpwstr/>
      </vt:variant>
      <vt:variant>
        <vt:lpwstr>_Toc340060654</vt:lpwstr>
      </vt:variant>
      <vt:variant>
        <vt:i4>1441843</vt:i4>
      </vt:variant>
      <vt:variant>
        <vt:i4>74</vt:i4>
      </vt:variant>
      <vt:variant>
        <vt:i4>0</vt:i4>
      </vt:variant>
      <vt:variant>
        <vt:i4>5</vt:i4>
      </vt:variant>
      <vt:variant>
        <vt:lpwstr/>
      </vt:variant>
      <vt:variant>
        <vt:lpwstr>_Toc340060653</vt:lpwstr>
      </vt:variant>
      <vt:variant>
        <vt:i4>1441843</vt:i4>
      </vt:variant>
      <vt:variant>
        <vt:i4>68</vt:i4>
      </vt:variant>
      <vt:variant>
        <vt:i4>0</vt:i4>
      </vt:variant>
      <vt:variant>
        <vt:i4>5</vt:i4>
      </vt:variant>
      <vt:variant>
        <vt:lpwstr/>
      </vt:variant>
      <vt:variant>
        <vt:lpwstr>_Toc340060652</vt:lpwstr>
      </vt:variant>
      <vt:variant>
        <vt:i4>1441843</vt:i4>
      </vt:variant>
      <vt:variant>
        <vt:i4>62</vt:i4>
      </vt:variant>
      <vt:variant>
        <vt:i4>0</vt:i4>
      </vt:variant>
      <vt:variant>
        <vt:i4>5</vt:i4>
      </vt:variant>
      <vt:variant>
        <vt:lpwstr/>
      </vt:variant>
      <vt:variant>
        <vt:lpwstr>_Toc340060651</vt:lpwstr>
      </vt:variant>
      <vt:variant>
        <vt:i4>1441843</vt:i4>
      </vt:variant>
      <vt:variant>
        <vt:i4>56</vt:i4>
      </vt:variant>
      <vt:variant>
        <vt:i4>0</vt:i4>
      </vt:variant>
      <vt:variant>
        <vt:i4>5</vt:i4>
      </vt:variant>
      <vt:variant>
        <vt:lpwstr/>
      </vt:variant>
      <vt:variant>
        <vt:lpwstr>_Toc340060650</vt:lpwstr>
      </vt:variant>
      <vt:variant>
        <vt:i4>1507379</vt:i4>
      </vt:variant>
      <vt:variant>
        <vt:i4>50</vt:i4>
      </vt:variant>
      <vt:variant>
        <vt:i4>0</vt:i4>
      </vt:variant>
      <vt:variant>
        <vt:i4>5</vt:i4>
      </vt:variant>
      <vt:variant>
        <vt:lpwstr/>
      </vt:variant>
      <vt:variant>
        <vt:lpwstr>_Toc340060649</vt:lpwstr>
      </vt:variant>
      <vt:variant>
        <vt:i4>1507379</vt:i4>
      </vt:variant>
      <vt:variant>
        <vt:i4>44</vt:i4>
      </vt:variant>
      <vt:variant>
        <vt:i4>0</vt:i4>
      </vt:variant>
      <vt:variant>
        <vt:i4>5</vt:i4>
      </vt:variant>
      <vt:variant>
        <vt:lpwstr/>
      </vt:variant>
      <vt:variant>
        <vt:lpwstr>_Toc340060648</vt:lpwstr>
      </vt:variant>
      <vt:variant>
        <vt:i4>1507379</vt:i4>
      </vt:variant>
      <vt:variant>
        <vt:i4>38</vt:i4>
      </vt:variant>
      <vt:variant>
        <vt:i4>0</vt:i4>
      </vt:variant>
      <vt:variant>
        <vt:i4>5</vt:i4>
      </vt:variant>
      <vt:variant>
        <vt:lpwstr/>
      </vt:variant>
      <vt:variant>
        <vt:lpwstr>_Toc340060647</vt:lpwstr>
      </vt:variant>
      <vt:variant>
        <vt:i4>1507379</vt:i4>
      </vt:variant>
      <vt:variant>
        <vt:i4>32</vt:i4>
      </vt:variant>
      <vt:variant>
        <vt:i4>0</vt:i4>
      </vt:variant>
      <vt:variant>
        <vt:i4>5</vt:i4>
      </vt:variant>
      <vt:variant>
        <vt:lpwstr/>
      </vt:variant>
      <vt:variant>
        <vt:lpwstr>_Toc340060646</vt:lpwstr>
      </vt:variant>
      <vt:variant>
        <vt:i4>1507379</vt:i4>
      </vt:variant>
      <vt:variant>
        <vt:i4>26</vt:i4>
      </vt:variant>
      <vt:variant>
        <vt:i4>0</vt:i4>
      </vt:variant>
      <vt:variant>
        <vt:i4>5</vt:i4>
      </vt:variant>
      <vt:variant>
        <vt:lpwstr/>
      </vt:variant>
      <vt:variant>
        <vt:lpwstr>_Toc340060645</vt:lpwstr>
      </vt:variant>
      <vt:variant>
        <vt:i4>1507379</vt:i4>
      </vt:variant>
      <vt:variant>
        <vt:i4>20</vt:i4>
      </vt:variant>
      <vt:variant>
        <vt:i4>0</vt:i4>
      </vt:variant>
      <vt:variant>
        <vt:i4>5</vt:i4>
      </vt:variant>
      <vt:variant>
        <vt:lpwstr/>
      </vt:variant>
      <vt:variant>
        <vt:lpwstr>_Toc340060644</vt:lpwstr>
      </vt:variant>
      <vt:variant>
        <vt:i4>1507379</vt:i4>
      </vt:variant>
      <vt:variant>
        <vt:i4>14</vt:i4>
      </vt:variant>
      <vt:variant>
        <vt:i4>0</vt:i4>
      </vt:variant>
      <vt:variant>
        <vt:i4>5</vt:i4>
      </vt:variant>
      <vt:variant>
        <vt:lpwstr/>
      </vt:variant>
      <vt:variant>
        <vt:lpwstr>_Toc340060643</vt:lpwstr>
      </vt:variant>
      <vt:variant>
        <vt:i4>1507379</vt:i4>
      </vt:variant>
      <vt:variant>
        <vt:i4>8</vt:i4>
      </vt:variant>
      <vt:variant>
        <vt:i4>0</vt:i4>
      </vt:variant>
      <vt:variant>
        <vt:i4>5</vt:i4>
      </vt:variant>
      <vt:variant>
        <vt:lpwstr/>
      </vt:variant>
      <vt:variant>
        <vt:lpwstr>_Toc340060642</vt:lpwstr>
      </vt:variant>
      <vt:variant>
        <vt:i4>1507379</vt:i4>
      </vt:variant>
      <vt:variant>
        <vt:i4>2</vt:i4>
      </vt:variant>
      <vt:variant>
        <vt:i4>0</vt:i4>
      </vt:variant>
      <vt:variant>
        <vt:i4>5</vt:i4>
      </vt:variant>
      <vt:variant>
        <vt:lpwstr/>
      </vt:variant>
      <vt:variant>
        <vt:lpwstr>_Toc340060641</vt:lpwstr>
      </vt:variant>
      <vt:variant>
        <vt:i4>5111814</vt:i4>
      </vt:variant>
      <vt:variant>
        <vt:i4>0</vt:i4>
      </vt:variant>
      <vt:variant>
        <vt:i4>0</vt:i4>
      </vt:variant>
      <vt:variant>
        <vt:i4>5</vt:i4>
      </vt:variant>
      <vt:variant>
        <vt:lpwstr>http://www.kalmstrom.com/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HelpDesk OSP</dc:title>
  <dc:subject/>
  <dc:creator>Kate Kalmström</dc:creator>
  <cp:keywords/>
  <dc:description/>
  <cp:lastModifiedBy>Laptop F2</cp:lastModifiedBy>
  <cp:revision>18</cp:revision>
  <cp:lastPrinted>2019-01-08T09:00:00Z</cp:lastPrinted>
  <dcterms:created xsi:type="dcterms:W3CDTF">2019-01-07T13:34:00Z</dcterms:created>
  <dcterms:modified xsi:type="dcterms:W3CDTF">2019-09-18T12:57:00Z</dcterms:modified>
</cp:coreProperties>
</file>